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48" w:rsidRPr="00536C48" w:rsidRDefault="00536C48" w:rsidP="00536C48">
      <w:pPr>
        <w:pStyle w:val="xmsonormal"/>
        <w:spacing w:line="240" w:lineRule="auto"/>
        <w:rPr>
          <w:b/>
          <w:u w:val="single"/>
        </w:rPr>
      </w:pPr>
      <w:bookmarkStart w:id="0" w:name="_GoBack"/>
      <w:bookmarkEnd w:id="0"/>
      <w:r w:rsidRPr="00536C48">
        <w:rPr>
          <w:rFonts w:ascii="Arial" w:hAnsi="Arial" w:cs="Arial"/>
          <w:b/>
          <w:sz w:val="24"/>
          <w:szCs w:val="24"/>
          <w:u w:val="single"/>
        </w:rPr>
        <w:t>Special Business Readiness Bulletin – Important Coronavirus (COVID-19) Information for businesses and employers</w:t>
      </w:r>
    </w:p>
    <w:p w:rsidR="00536C48" w:rsidRDefault="00536C48" w:rsidP="00536C48">
      <w:pPr>
        <w:pStyle w:val="xmsonormal"/>
        <w:spacing w:line="240" w:lineRule="auto"/>
      </w:pPr>
      <w:r>
        <w:rPr>
          <w:rFonts w:ascii="Arial" w:hAnsi="Arial" w:cs="Arial"/>
          <w:sz w:val="24"/>
          <w:szCs w:val="24"/>
        </w:rPr>
        <w:t xml:space="preserve">Further information is available on the Business Wales website </w:t>
      </w:r>
      <w:hyperlink r:id="rId5" w:history="1">
        <w:r>
          <w:rPr>
            <w:rStyle w:val="Hyperlink"/>
            <w:rFonts w:ascii="Arial" w:hAnsi="Arial" w:cs="Arial"/>
            <w:sz w:val="24"/>
            <w:szCs w:val="24"/>
          </w:rPr>
          <w:t>https://businesswales.gov.wales/</w:t>
        </w:r>
      </w:hyperlink>
      <w:r>
        <w:rPr>
          <w:rFonts w:ascii="Arial" w:hAnsi="Arial" w:cs="Arial"/>
          <w:sz w:val="24"/>
          <w:szCs w:val="24"/>
        </w:rPr>
        <w:t xml:space="preserve"> </w:t>
      </w:r>
    </w:p>
    <w:p w:rsidR="00536C48" w:rsidRDefault="00536C48" w:rsidP="00536C48">
      <w:pPr>
        <w:pStyle w:val="xmsonormal"/>
        <w:spacing w:line="240" w:lineRule="auto"/>
      </w:pPr>
      <w:r>
        <w:rPr>
          <w:rFonts w:ascii="Arial" w:hAnsi="Arial" w:cs="Arial"/>
          <w:sz w:val="24"/>
          <w:szCs w:val="24"/>
        </w:rPr>
        <w:t>Best wishes</w:t>
      </w:r>
    </w:p>
    <w:p w:rsidR="00536C48" w:rsidRDefault="00536C48" w:rsidP="00536C48">
      <w:pPr>
        <w:pStyle w:val="xmsonormal"/>
      </w:pPr>
      <w:r>
        <w:t> </w:t>
      </w:r>
    </w:p>
    <w:p w:rsidR="00536C48" w:rsidRDefault="00536C48" w:rsidP="00536C48">
      <w:pPr>
        <w:pStyle w:val="xmsonormal"/>
        <w:spacing w:after="0" w:line="240" w:lineRule="auto"/>
      </w:pPr>
      <w:r>
        <w:rPr>
          <w:lang w:val="en"/>
        </w:rPr>
        <w:t> </w:t>
      </w:r>
      <w:r>
        <w:rPr>
          <w:noProof/>
        </w:rPr>
        <w:drawing>
          <wp:inline distT="0" distB="0" distL="0" distR="0">
            <wp:extent cx="2933065" cy="1552575"/>
            <wp:effectExtent l="0" t="0" r="635" b="9525"/>
            <wp:docPr id="1" name="Picture 1" descr="BE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BEIS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33065" cy="1552575"/>
                    </a:xfrm>
                    <a:prstGeom prst="rect">
                      <a:avLst/>
                    </a:prstGeom>
                    <a:noFill/>
                    <a:ln>
                      <a:noFill/>
                    </a:ln>
                  </pic:spPr>
                </pic:pic>
              </a:graphicData>
            </a:graphic>
          </wp:inline>
        </w:drawing>
      </w:r>
    </w:p>
    <w:p w:rsidR="00536C48" w:rsidRDefault="00536C48" w:rsidP="00536C48">
      <w:pPr>
        <w:pStyle w:val="xmsonormal"/>
        <w:spacing w:after="0" w:line="240" w:lineRule="auto"/>
      </w:pPr>
      <w:r>
        <w:rPr>
          <w:b/>
          <w:bCs/>
          <w:color w:val="2F5597"/>
          <w:sz w:val="28"/>
          <w:szCs w:val="28"/>
        </w:rPr>
        <w:t> </w:t>
      </w:r>
    </w:p>
    <w:p w:rsidR="00536C48" w:rsidRDefault="00536C48" w:rsidP="00536C48">
      <w:pPr>
        <w:pStyle w:val="xmsonormal"/>
        <w:spacing w:after="0" w:line="240" w:lineRule="auto"/>
      </w:pPr>
      <w:r>
        <w:rPr>
          <w:b/>
          <w:bCs/>
          <w:color w:val="2F5597"/>
          <w:sz w:val="28"/>
          <w:szCs w:val="28"/>
        </w:rPr>
        <w:t>Special Business Readiness Bulletin – Important Coronavirus (COVID-19) Information for businesses and employers</w:t>
      </w:r>
    </w:p>
    <w:p w:rsidR="00536C48" w:rsidRDefault="00536C48" w:rsidP="00536C48">
      <w:pPr>
        <w:pStyle w:val="xmsonormal"/>
        <w:spacing w:after="0" w:line="240" w:lineRule="auto"/>
      </w:pPr>
      <w:r>
        <w:rPr>
          <w:rStyle w:val="xnormaltextrun"/>
        </w:rPr>
        <w:t> </w:t>
      </w:r>
    </w:p>
    <w:p w:rsidR="00536C48" w:rsidRDefault="00536C48" w:rsidP="00536C48">
      <w:pPr>
        <w:pStyle w:val="xmsonormal"/>
        <w:spacing w:after="0" w:line="240" w:lineRule="auto"/>
      </w:pPr>
      <w:r>
        <w:rPr>
          <w:lang w:val="en"/>
        </w:rPr>
        <w:t>This is a special edition of the business readiness bulletin for trade associations, business representative bodies and business intermediaries providing important information for you and your business members and networks on Coronavirus (COVID-19). You have a role in keeping your members up to date on the latest Government guidance. It is recommended that you continue to ensure that the latest GOV.UK guidance regarding COVID-19 is available on your websites to support accessibility for both members and employees.</w:t>
      </w:r>
    </w:p>
    <w:p w:rsidR="00536C48" w:rsidRDefault="00536C48" w:rsidP="00536C48">
      <w:pPr>
        <w:pStyle w:val="xxmsonormal"/>
      </w:pPr>
      <w:r>
        <w:rPr>
          <w:rStyle w:val="xnormaltextrun"/>
          <w:b/>
          <w:bCs/>
          <w:color w:val="2F5597"/>
        </w:rPr>
        <w:t> </w:t>
      </w:r>
    </w:p>
    <w:p w:rsidR="00536C48" w:rsidRDefault="00536C48" w:rsidP="00536C48">
      <w:pPr>
        <w:pStyle w:val="xxmsonormal"/>
      </w:pPr>
      <w:r>
        <w:rPr>
          <w:rStyle w:val="xnormaltextrun"/>
          <w:b/>
          <w:bCs/>
          <w:color w:val="2F5597"/>
          <w:sz w:val="24"/>
          <w:szCs w:val="24"/>
        </w:rPr>
        <w:t>Business Support announced in the Budget</w:t>
      </w:r>
    </w:p>
    <w:p w:rsidR="00536C48" w:rsidRDefault="00536C48" w:rsidP="00536C48">
      <w:pPr>
        <w:pStyle w:val="xxmsonormal"/>
      </w:pPr>
      <w:r>
        <w:rPr>
          <w:rStyle w:val="xnormaltextrun"/>
          <w:b/>
          <w:bCs/>
          <w:color w:val="2F5597"/>
        </w:rPr>
        <w:t> </w:t>
      </w:r>
    </w:p>
    <w:p w:rsidR="00536C48" w:rsidRDefault="00536C48" w:rsidP="00536C48">
      <w:pPr>
        <w:pStyle w:val="xmsonormal"/>
        <w:spacing w:after="0" w:line="240" w:lineRule="auto"/>
      </w:pPr>
      <w:r>
        <w:rPr>
          <w:color w:val="0B0C0C"/>
        </w:rPr>
        <w:t xml:space="preserve">In today’s </w:t>
      </w:r>
      <w:hyperlink r:id="rId8" w:history="1">
        <w:r>
          <w:rPr>
            <w:rStyle w:val="Hyperlink"/>
          </w:rPr>
          <w:t>Budget</w:t>
        </w:r>
      </w:hyperlink>
      <w:r>
        <w:rPr>
          <w:color w:val="0B0C0C"/>
        </w:rPr>
        <w:t xml:space="preserve"> the Chancellor announced a </w:t>
      </w:r>
      <w:hyperlink r:id="rId9" w:history="1">
        <w:r>
          <w:rPr>
            <w:rStyle w:val="Hyperlink"/>
          </w:rPr>
          <w:t>package of measures to provide support</w:t>
        </w:r>
      </w:hyperlink>
      <w:r>
        <w:rPr>
          <w:color w:val="0B0C0C"/>
        </w:rPr>
        <w:t xml:space="preserve"> for public services, individuals and businesses affected by Covid-19.</w:t>
      </w:r>
    </w:p>
    <w:p w:rsidR="00536C48" w:rsidRDefault="00536C48" w:rsidP="00536C48">
      <w:pPr>
        <w:pStyle w:val="xmsonormal"/>
        <w:spacing w:after="0" w:line="240" w:lineRule="auto"/>
      </w:pPr>
      <w:r>
        <w:rPr>
          <w:color w:val="0B0C0C"/>
        </w:rPr>
        <w:t> </w:t>
      </w:r>
    </w:p>
    <w:p w:rsidR="00536C48" w:rsidRDefault="00536C48" w:rsidP="00536C48">
      <w:pPr>
        <w:pStyle w:val="xmsonormal"/>
        <w:spacing w:after="0" w:line="240" w:lineRule="auto"/>
      </w:pPr>
      <w:r>
        <w:t xml:space="preserve">The UK is extremely well prepared for these types of outbreaks and will continue to take all necessary precautions to protect the public, including engaging with key industry partners to discuss their preparedness planning. To ensure the impact on businesses is minimised, in today’s Budget the Chancellor outlined a comprehensive package of support. </w:t>
      </w:r>
    </w:p>
    <w:p w:rsidR="00536C48" w:rsidRDefault="00536C48" w:rsidP="00536C48">
      <w:pPr>
        <w:pStyle w:val="xmsonormal"/>
        <w:spacing w:after="0" w:line="240" w:lineRule="auto"/>
      </w:pPr>
      <w:r>
        <w:t> </w:t>
      </w:r>
    </w:p>
    <w:p w:rsidR="00536C48" w:rsidRDefault="00536C48" w:rsidP="00536C48">
      <w:pPr>
        <w:pStyle w:val="xmsonormal"/>
        <w:spacing w:after="0" w:line="240" w:lineRule="auto"/>
      </w:pPr>
      <w:r>
        <w:t xml:space="preserve">A new </w:t>
      </w:r>
      <w:r>
        <w:rPr>
          <w:b/>
          <w:bCs/>
        </w:rPr>
        <w:t xml:space="preserve">Coronavirus Business Interruption Loan Scheme, </w:t>
      </w:r>
      <w:r>
        <w:t xml:space="preserve">delivered by the British Business Bank, will enable businesses with a turnover of no more than £41m to apply for a loan of up to £1.2m, with the Government covering up to 80% of any losses with no fees. This will unlock up to £1 billion pounds to protect and support small businesses. </w:t>
      </w:r>
    </w:p>
    <w:p w:rsidR="00536C48" w:rsidRDefault="00536C48" w:rsidP="00536C48">
      <w:pPr>
        <w:pStyle w:val="xmsonormal"/>
        <w:spacing w:after="0" w:line="240" w:lineRule="auto"/>
      </w:pPr>
      <w:r>
        <w:t> </w:t>
      </w:r>
    </w:p>
    <w:p w:rsidR="00536C48" w:rsidRDefault="00536C48" w:rsidP="00536C48">
      <w:pPr>
        <w:pStyle w:val="xmsonormal"/>
        <w:spacing w:after="0" w:line="240" w:lineRule="auto"/>
      </w:pPr>
      <w:r>
        <w:t xml:space="preserve">For businesses with fewer than 250 employees, the cost of providing 14 days of </w:t>
      </w:r>
      <w:r>
        <w:rPr>
          <w:b/>
          <w:bCs/>
        </w:rPr>
        <w:t>statutory sick pay</w:t>
      </w:r>
      <w:r>
        <w:t xml:space="preserve"> per employee will be refunded by the Government in full. This will provide 2 million businesses with up to £2bn to cover the costs of large-scale sick leave. </w:t>
      </w:r>
    </w:p>
    <w:p w:rsidR="00536C48" w:rsidRDefault="00536C48" w:rsidP="00536C48">
      <w:pPr>
        <w:pStyle w:val="xmsonormal"/>
        <w:spacing w:after="0" w:line="240" w:lineRule="auto"/>
      </w:pPr>
      <w:r>
        <w:t> </w:t>
      </w:r>
    </w:p>
    <w:p w:rsidR="00536C48" w:rsidRDefault="00536C48" w:rsidP="00536C48">
      <w:pPr>
        <w:pStyle w:val="xmsonormal"/>
        <w:spacing w:after="0" w:line="240" w:lineRule="auto"/>
      </w:pPr>
      <w:r>
        <w:t xml:space="preserve">A dedicated helpline has been set up to help businesses and self-employed individuals in financial distress and with outstanding tax liabilities to receive support with their tax affairs. Through this, businesses may be able to agree a </w:t>
      </w:r>
      <w:r>
        <w:rPr>
          <w:b/>
          <w:bCs/>
        </w:rPr>
        <w:t xml:space="preserve">bespoke Time to </w:t>
      </w:r>
      <w:proofErr w:type="gramStart"/>
      <w:r>
        <w:rPr>
          <w:b/>
          <w:bCs/>
        </w:rPr>
        <w:t>Pay</w:t>
      </w:r>
      <w:proofErr w:type="gramEnd"/>
      <w:r>
        <w:rPr>
          <w:b/>
          <w:bCs/>
        </w:rPr>
        <w:t xml:space="preserve"> arrangement</w:t>
      </w:r>
      <w:r>
        <w:t xml:space="preserve">. </w:t>
      </w:r>
    </w:p>
    <w:p w:rsidR="00536C48" w:rsidRDefault="00536C48" w:rsidP="00536C48">
      <w:pPr>
        <w:pStyle w:val="xmsonormal"/>
        <w:spacing w:after="0" w:line="240" w:lineRule="auto"/>
      </w:pPr>
      <w:r>
        <w:lastRenderedPageBreak/>
        <w:t> </w:t>
      </w:r>
    </w:p>
    <w:p w:rsidR="00536C48" w:rsidRDefault="00536C48" w:rsidP="00536C48">
      <w:pPr>
        <w:pStyle w:val="xmsonormal"/>
        <w:spacing w:after="0" w:line="240" w:lineRule="auto"/>
      </w:pPr>
      <w:r>
        <w:t xml:space="preserve">There will be a </w:t>
      </w:r>
      <w:r>
        <w:rPr>
          <w:b/>
          <w:bCs/>
        </w:rPr>
        <w:t>£3,000 cash grant</w:t>
      </w:r>
      <w:r>
        <w:t xml:space="preserve"> to 700,000 of our smallest businesses, delivered by Local Authorities, and worth a total of £2bn. </w:t>
      </w:r>
    </w:p>
    <w:p w:rsidR="00536C48" w:rsidRDefault="00536C48" w:rsidP="00536C48">
      <w:pPr>
        <w:pStyle w:val="xmsonormal"/>
        <w:spacing w:after="0" w:line="240" w:lineRule="auto"/>
      </w:pPr>
      <w:r>
        <w:t> </w:t>
      </w:r>
    </w:p>
    <w:p w:rsidR="00536C48" w:rsidRDefault="00536C48" w:rsidP="00536C48">
      <w:pPr>
        <w:pStyle w:val="xmsonormal"/>
        <w:spacing w:after="0" w:line="240" w:lineRule="auto"/>
      </w:pPr>
      <w:r>
        <w:t xml:space="preserve">Finally, the Government is temporarily increasing the </w:t>
      </w:r>
      <w:r>
        <w:rPr>
          <w:b/>
          <w:bCs/>
        </w:rPr>
        <w:t>Business Rates retail discount</w:t>
      </w:r>
      <w:r>
        <w:t xml:space="preserve"> in England to 100% for 2020-21 for properties below £51,000 rateable value. Nearly half of all business properties will not pay a penny of business rates.</w:t>
      </w:r>
    </w:p>
    <w:p w:rsidR="00536C48" w:rsidRDefault="00536C48" w:rsidP="00536C48">
      <w:pPr>
        <w:pStyle w:val="xmsonormal"/>
        <w:spacing w:after="0" w:line="240" w:lineRule="auto"/>
      </w:pPr>
      <w:r>
        <w:rPr>
          <w:b/>
          <w:bCs/>
        </w:rPr>
        <w:t> </w:t>
      </w:r>
    </w:p>
    <w:p w:rsidR="00536C48" w:rsidRDefault="00536C48" w:rsidP="00536C48">
      <w:pPr>
        <w:pStyle w:val="xmsonormal"/>
        <w:spacing w:after="0" w:line="240" w:lineRule="auto"/>
      </w:pPr>
      <w:r>
        <w:rPr>
          <w:rStyle w:val="xnormaltextrun"/>
          <w:b/>
          <w:bCs/>
          <w:color w:val="2F5597"/>
        </w:rPr>
        <w:t>Bank of England measures to respond to the economic shock from Covid-19</w:t>
      </w:r>
    </w:p>
    <w:p w:rsidR="00536C48" w:rsidRDefault="00536C48" w:rsidP="00536C48">
      <w:pPr>
        <w:pStyle w:val="xmsonormal"/>
        <w:spacing w:after="0" w:line="240" w:lineRule="auto"/>
      </w:pPr>
      <w:r>
        <w:rPr>
          <w:color w:val="000000"/>
        </w:rPr>
        <w:t> </w:t>
      </w:r>
    </w:p>
    <w:p w:rsidR="00536C48" w:rsidRDefault="00536C48" w:rsidP="00536C48">
      <w:pPr>
        <w:pStyle w:val="xmsonormal"/>
        <w:spacing w:after="0" w:line="240" w:lineRule="auto"/>
      </w:pPr>
      <w:r>
        <w:rPr>
          <w:color w:val="000000"/>
        </w:rPr>
        <w:t xml:space="preserve">The Bank of England have also announced a comprehensive </w:t>
      </w:r>
      <w:hyperlink r:id="rId10" w:history="1">
        <w:r>
          <w:rPr>
            <w:rStyle w:val="Hyperlink"/>
          </w:rPr>
          <w:t>package of measures</w:t>
        </w:r>
      </w:hyperlink>
      <w:r>
        <w:rPr>
          <w:color w:val="000000"/>
        </w:rPr>
        <w:t xml:space="preserve"> to help UK businesses and households bridge across the economic disruption that is likely to be associated with COVID-19. Interest rates have been reduced from 0.75% to 0.25% and additional funding will be available for banks to increase lending, especially to SMEs.</w:t>
      </w:r>
    </w:p>
    <w:p w:rsidR="00536C48" w:rsidRDefault="00536C48" w:rsidP="00536C48">
      <w:pPr>
        <w:pStyle w:val="xmsonormal"/>
        <w:spacing w:after="0" w:line="240" w:lineRule="auto"/>
      </w:pPr>
      <w:r>
        <w:rPr>
          <w:rStyle w:val="xnormaltextrun"/>
          <w:b/>
          <w:bCs/>
          <w:color w:val="2F5597"/>
        </w:rPr>
        <w:t> </w:t>
      </w:r>
    </w:p>
    <w:p w:rsidR="00536C48" w:rsidRDefault="00536C48" w:rsidP="00536C48">
      <w:pPr>
        <w:pStyle w:val="xmsonormal"/>
        <w:spacing w:after="0" w:line="240" w:lineRule="auto"/>
      </w:pPr>
      <w:r>
        <w:rPr>
          <w:rStyle w:val="xnormaltextrun"/>
          <w:b/>
          <w:bCs/>
          <w:color w:val="2F5597"/>
          <w:sz w:val="24"/>
          <w:szCs w:val="24"/>
        </w:rPr>
        <w:t>Online resources for businesses and employers</w:t>
      </w:r>
    </w:p>
    <w:p w:rsidR="00536C48" w:rsidRDefault="00536C48" w:rsidP="00536C48">
      <w:pPr>
        <w:pStyle w:val="xmsonormal"/>
        <w:spacing w:after="0" w:line="240" w:lineRule="auto"/>
      </w:pPr>
      <w:r>
        <w:rPr>
          <w:rStyle w:val="xnormaltextrun"/>
          <w:b/>
          <w:bCs/>
          <w:color w:val="2F5496"/>
        </w:rPr>
        <w:t> </w:t>
      </w:r>
    </w:p>
    <w:p w:rsidR="00536C48" w:rsidRDefault="00536C48" w:rsidP="00536C48">
      <w:pPr>
        <w:pStyle w:val="xmsonormal"/>
        <w:spacing w:after="0" w:line="240" w:lineRule="auto"/>
      </w:pPr>
      <w:r>
        <w:t>For the latest information and advice, employers and business owners should visit </w:t>
      </w:r>
      <w:hyperlink r:id="rId11" w:history="1">
        <w:r>
          <w:rPr>
            <w:rStyle w:val="Hyperlink"/>
          </w:rPr>
          <w:t>guidance for employers and businesses</w:t>
        </w:r>
      </w:hyperlink>
      <w:r>
        <w:t xml:space="preserve">. Check the page regularly for updates and subscribe to receive email alerts.  </w:t>
      </w:r>
    </w:p>
    <w:p w:rsidR="00536C48" w:rsidRDefault="00536C48" w:rsidP="00536C48">
      <w:pPr>
        <w:pStyle w:val="xmsonormal"/>
        <w:spacing w:after="0" w:line="240" w:lineRule="auto"/>
      </w:pPr>
      <w:r>
        <w:t> </w:t>
      </w:r>
    </w:p>
    <w:p w:rsidR="00536C48" w:rsidRDefault="00536C48" w:rsidP="00536C48">
      <w:pPr>
        <w:pStyle w:val="xmsonormal"/>
        <w:spacing w:after="0" w:line="240" w:lineRule="auto"/>
      </w:pPr>
      <w:r>
        <w:t>Information includes:</w:t>
      </w:r>
    </w:p>
    <w:p w:rsidR="00536C48" w:rsidRDefault="00534A58" w:rsidP="00536C48">
      <w:pPr>
        <w:numPr>
          <w:ilvl w:val="0"/>
          <w:numId w:val="1"/>
        </w:numPr>
        <w:shd w:val="clear" w:color="auto" w:fill="FFFFFF"/>
        <w:rPr>
          <w:rFonts w:ascii="Calibri" w:eastAsia="Times New Roman" w:hAnsi="Calibri" w:cs="Calibri"/>
          <w:sz w:val="22"/>
          <w:szCs w:val="22"/>
        </w:rPr>
      </w:pPr>
      <w:hyperlink r:id="rId12" w:history="1">
        <w:r w:rsidR="00536C48">
          <w:rPr>
            <w:rStyle w:val="Hyperlink"/>
            <w:rFonts w:ascii="Calibri" w:eastAsia="Times New Roman" w:hAnsi="Calibri" w:cs="Calibri"/>
            <w:b/>
            <w:bCs/>
            <w:sz w:val="22"/>
            <w:szCs w:val="22"/>
          </w:rPr>
          <w:t>Guidance on advice to provide to staff</w:t>
        </w:r>
      </w:hyperlink>
      <w:r w:rsidR="00536C48">
        <w:rPr>
          <w:rFonts w:ascii="Calibri" w:eastAsia="Times New Roman" w:hAnsi="Calibri" w:cs="Calibri"/>
          <w:color w:val="000000"/>
          <w:sz w:val="22"/>
          <w:szCs w:val="22"/>
        </w:rPr>
        <w:t xml:space="preserve"> including: how to help prevent spread of COVID-19; what to do if someone suspected or confirmed to have COVID-19 has been in a workplace setting; advice to give to individuals who have travelled to specific areas; and advice for the certification of absence from work resulting from COVID19</w:t>
      </w:r>
    </w:p>
    <w:p w:rsidR="00536C48" w:rsidRDefault="00536C48" w:rsidP="00536C48">
      <w:pPr>
        <w:numPr>
          <w:ilvl w:val="0"/>
          <w:numId w:val="1"/>
        </w:numPr>
        <w:shd w:val="clear" w:color="auto" w:fill="FFFFFF"/>
        <w:rPr>
          <w:rFonts w:ascii="Calibri" w:eastAsia="Times New Roman" w:hAnsi="Calibri" w:cs="Calibri"/>
          <w:color w:val="0563C1"/>
          <w:sz w:val="22"/>
          <w:szCs w:val="22"/>
        </w:rPr>
      </w:pPr>
      <w:r>
        <w:rPr>
          <w:rFonts w:ascii="Calibri" w:eastAsia="Times New Roman" w:hAnsi="Calibri" w:cs="Calibri"/>
          <w:color w:val="000000"/>
          <w:sz w:val="22"/>
          <w:szCs w:val="22"/>
        </w:rPr>
        <w:t xml:space="preserve">Information on the </w:t>
      </w:r>
      <w:hyperlink r:id="rId13" w:history="1">
        <w:r>
          <w:rPr>
            <w:rStyle w:val="Hyperlink"/>
            <w:rFonts w:ascii="Calibri" w:eastAsia="Times New Roman" w:hAnsi="Calibri" w:cs="Calibri"/>
            <w:b/>
            <w:bCs/>
            <w:sz w:val="22"/>
            <w:szCs w:val="22"/>
          </w:rPr>
          <w:t>support available to businesses impacted by COVID-19</w:t>
        </w:r>
      </w:hyperlink>
    </w:p>
    <w:p w:rsidR="00536C48" w:rsidRDefault="00534A58" w:rsidP="00536C48">
      <w:pPr>
        <w:numPr>
          <w:ilvl w:val="0"/>
          <w:numId w:val="1"/>
        </w:numPr>
        <w:shd w:val="clear" w:color="auto" w:fill="FFFFFF"/>
        <w:rPr>
          <w:rFonts w:ascii="Calibri" w:eastAsia="Times New Roman" w:hAnsi="Calibri" w:cs="Calibri"/>
          <w:sz w:val="22"/>
          <w:szCs w:val="22"/>
        </w:rPr>
      </w:pPr>
      <w:hyperlink r:id="rId14" w:history="1">
        <w:r w:rsidR="00536C48">
          <w:rPr>
            <w:rStyle w:val="Hyperlink"/>
            <w:rFonts w:ascii="Calibri" w:eastAsia="Times New Roman" w:hAnsi="Calibri" w:cs="Calibri"/>
            <w:b/>
            <w:bCs/>
            <w:sz w:val="22"/>
            <w:szCs w:val="22"/>
          </w:rPr>
          <w:t>Travel advice</w:t>
        </w:r>
      </w:hyperlink>
      <w:r w:rsidR="00536C48">
        <w:rPr>
          <w:rFonts w:ascii="Calibri" w:eastAsia="Times New Roman" w:hAnsi="Calibri" w:cs="Calibri"/>
          <w:b/>
          <w:bCs/>
          <w:color w:val="000000"/>
          <w:sz w:val="22"/>
          <w:szCs w:val="22"/>
        </w:rPr>
        <w:t xml:space="preserve"> </w:t>
      </w:r>
    </w:p>
    <w:p w:rsidR="00536C48" w:rsidRDefault="00536C48" w:rsidP="00536C48">
      <w:pPr>
        <w:numPr>
          <w:ilvl w:val="0"/>
          <w:numId w:val="1"/>
        </w:numPr>
        <w:shd w:val="clear" w:color="auto" w:fill="FFFFFF"/>
        <w:rPr>
          <w:rFonts w:ascii="Calibri" w:eastAsia="Times New Roman" w:hAnsi="Calibri" w:cs="Calibri"/>
          <w:sz w:val="22"/>
          <w:szCs w:val="22"/>
        </w:rPr>
      </w:pPr>
      <w:r>
        <w:rPr>
          <w:rFonts w:ascii="Calibri" w:eastAsia="Times New Roman" w:hAnsi="Calibri" w:cs="Calibri"/>
          <w:color w:val="0B0C0C"/>
          <w:sz w:val="22"/>
          <w:szCs w:val="22"/>
          <w:shd w:val="clear" w:color="auto" w:fill="FFFFFF"/>
        </w:rPr>
        <w:t xml:space="preserve">ACAS has published </w:t>
      </w:r>
      <w:hyperlink r:id="rId15" w:history="1">
        <w:r>
          <w:rPr>
            <w:rStyle w:val="Hyperlink"/>
            <w:rFonts w:ascii="Calibri" w:eastAsia="Times New Roman" w:hAnsi="Calibri" w:cs="Calibri"/>
            <w:b/>
            <w:bCs/>
            <w:color w:val="4C2C92"/>
            <w:sz w:val="22"/>
            <w:szCs w:val="22"/>
            <w:bdr w:val="none" w:sz="0" w:space="0" w:color="auto" w:frame="1"/>
            <w:shd w:val="clear" w:color="auto" w:fill="FFFFFF"/>
          </w:rPr>
          <w:t>information for employees and employers</w:t>
        </w:r>
      </w:hyperlink>
      <w:r>
        <w:rPr>
          <w:rFonts w:ascii="Calibri" w:eastAsia="Times New Roman" w:hAnsi="Calibri" w:cs="Calibri"/>
          <w:color w:val="0B0C0C"/>
          <w:sz w:val="22"/>
          <w:szCs w:val="22"/>
          <w:shd w:val="clear" w:color="auto" w:fill="FFFFFF"/>
        </w:rPr>
        <w:t>, including information on simple steps to help protect the health and safety of staff, sick pay and absence from work</w:t>
      </w:r>
    </w:p>
    <w:p w:rsidR="00536C48" w:rsidRDefault="00536C48" w:rsidP="00536C48">
      <w:pPr>
        <w:numPr>
          <w:ilvl w:val="0"/>
          <w:numId w:val="1"/>
        </w:numPr>
        <w:shd w:val="clear" w:color="auto" w:fill="FFFFFF"/>
        <w:rPr>
          <w:rFonts w:ascii="Calibri" w:eastAsia="Times New Roman" w:hAnsi="Calibri" w:cs="Calibri"/>
          <w:sz w:val="22"/>
          <w:szCs w:val="22"/>
        </w:rPr>
      </w:pPr>
      <w:r>
        <w:rPr>
          <w:rFonts w:ascii="Calibri" w:eastAsia="Times New Roman" w:hAnsi="Calibri" w:cs="Calibri"/>
          <w:color w:val="000000"/>
          <w:sz w:val="22"/>
          <w:szCs w:val="22"/>
          <w:lang w:val="en"/>
        </w:rPr>
        <w:t xml:space="preserve">A number of private lenders are also making funds available to small businesses impacted by COVID-19, including £2 billion from </w:t>
      </w:r>
      <w:hyperlink r:id="rId16" w:history="1">
        <w:r>
          <w:rPr>
            <w:rStyle w:val="Hyperlink"/>
            <w:rFonts w:ascii="Calibri" w:eastAsia="Times New Roman" w:hAnsi="Calibri" w:cs="Calibri"/>
            <w:sz w:val="22"/>
            <w:szCs w:val="22"/>
            <w:lang w:val="en"/>
          </w:rPr>
          <w:t>Lloyds Banking Group</w:t>
        </w:r>
      </w:hyperlink>
      <w:r>
        <w:rPr>
          <w:rFonts w:ascii="Calibri" w:eastAsia="Times New Roman" w:hAnsi="Calibri" w:cs="Calibri"/>
          <w:color w:val="000000"/>
          <w:sz w:val="22"/>
          <w:szCs w:val="22"/>
          <w:lang w:val="en"/>
        </w:rPr>
        <w:t xml:space="preserve"> and £5 billion from </w:t>
      </w:r>
      <w:hyperlink r:id="rId17" w:history="1">
        <w:r>
          <w:rPr>
            <w:rStyle w:val="Hyperlink"/>
            <w:rFonts w:ascii="Calibri" w:eastAsia="Times New Roman" w:hAnsi="Calibri" w:cs="Calibri"/>
            <w:sz w:val="22"/>
            <w:szCs w:val="22"/>
            <w:lang w:val="en"/>
          </w:rPr>
          <w:t>NatWest</w:t>
        </w:r>
      </w:hyperlink>
    </w:p>
    <w:p w:rsidR="00536C48" w:rsidRDefault="00536C48" w:rsidP="00536C48">
      <w:pPr>
        <w:pStyle w:val="xmsolistparagraph"/>
        <w:spacing w:after="0" w:line="240" w:lineRule="auto"/>
        <w:ind w:left="360"/>
      </w:pPr>
      <w:r>
        <w:t> </w:t>
      </w:r>
    </w:p>
    <w:p w:rsidR="00536C48" w:rsidRDefault="00536C48" w:rsidP="00536C48">
      <w:pPr>
        <w:pStyle w:val="xmsonormal"/>
        <w:spacing w:after="0" w:line="240" w:lineRule="auto"/>
      </w:pPr>
      <w:r>
        <w:t>Government is also advising businesses to build their own resilience by reviewing their business continuity, developing an understanding on the potential impacts to their supply chains, customers or other factors critical to their operations.</w:t>
      </w:r>
    </w:p>
    <w:p w:rsidR="00536C48" w:rsidRDefault="00536C48" w:rsidP="00536C48">
      <w:pPr>
        <w:pStyle w:val="xmsonormal"/>
        <w:spacing w:after="0" w:line="240" w:lineRule="auto"/>
      </w:pPr>
      <w:r>
        <w:rPr>
          <w:sz w:val="24"/>
          <w:szCs w:val="24"/>
        </w:rPr>
        <w:t> </w:t>
      </w:r>
    </w:p>
    <w:p w:rsidR="00536C48" w:rsidRDefault="00536C48" w:rsidP="00536C48">
      <w:pPr>
        <w:pStyle w:val="xmsonormal"/>
        <w:spacing w:after="0" w:line="240" w:lineRule="auto"/>
      </w:pPr>
      <w:r>
        <w:rPr>
          <w:rStyle w:val="xnormaltextrun"/>
          <w:b/>
          <w:bCs/>
          <w:color w:val="2F5597"/>
          <w:sz w:val="24"/>
          <w:szCs w:val="24"/>
        </w:rPr>
        <w:t xml:space="preserve">Public Health Advice – Business Continuity </w:t>
      </w:r>
    </w:p>
    <w:p w:rsidR="00536C48" w:rsidRDefault="00536C48" w:rsidP="00536C48">
      <w:pPr>
        <w:pStyle w:val="xmsonormal"/>
        <w:spacing w:after="0" w:line="240" w:lineRule="auto"/>
      </w:pPr>
      <w:r>
        <w:rPr>
          <w:rStyle w:val="xnormaltextrun"/>
          <w:b/>
          <w:bCs/>
          <w:color w:val="2F5597"/>
          <w:sz w:val="24"/>
          <w:szCs w:val="24"/>
        </w:rPr>
        <w:t> </w:t>
      </w:r>
    </w:p>
    <w:p w:rsidR="00536C48" w:rsidRDefault="00536C48" w:rsidP="00536C48">
      <w:pPr>
        <w:pStyle w:val="xparagraph"/>
        <w:spacing w:before="0" w:beforeAutospacing="0" w:after="0" w:afterAutospacing="0"/>
        <w:textAlignment w:val="baseline"/>
      </w:pPr>
      <w:r>
        <w:rPr>
          <w:rStyle w:val="xnormaltextrun"/>
          <w:rFonts w:ascii="Calibri" w:hAnsi="Calibri" w:cs="Calibri"/>
          <w:b/>
          <w:bCs/>
          <w:color w:val="000000"/>
          <w:sz w:val="22"/>
          <w:szCs w:val="22"/>
        </w:rPr>
        <w:t>The Government currently advises businesses to continue to operate as usual.</w:t>
      </w:r>
      <w:r>
        <w:rPr>
          <w:rStyle w:val="xnormaltextrun"/>
          <w:rFonts w:ascii="Calibri" w:hAnsi="Calibri" w:cs="Calibri"/>
          <w:color w:val="000000"/>
          <w:sz w:val="22"/>
          <w:szCs w:val="22"/>
        </w:rPr>
        <w:t xml:space="preserve"> There </w:t>
      </w:r>
      <w:r>
        <w:rPr>
          <w:rStyle w:val="xnormaltextrun"/>
          <w:rFonts w:ascii="Calibri" w:hAnsi="Calibri" w:cs="Calibri"/>
          <w:sz w:val="22"/>
          <w:szCs w:val="22"/>
        </w:rPr>
        <w:t>is</w:t>
      </w:r>
      <w:r>
        <w:rPr>
          <w:rStyle w:val="xnormaltextrun"/>
          <w:rFonts w:ascii="Calibri" w:hAnsi="Calibri" w:cs="Calibri"/>
          <w:color w:val="000000"/>
          <w:sz w:val="22"/>
          <w:szCs w:val="22"/>
        </w:rPr>
        <w:t> presently no reason businesses or individuals should stop carrying out their daily activities as they normally would. </w:t>
      </w:r>
    </w:p>
    <w:p w:rsidR="00536C48" w:rsidRDefault="00536C48" w:rsidP="00536C48">
      <w:pPr>
        <w:pStyle w:val="xparagraph"/>
        <w:spacing w:beforeAutospacing="0" w:after="0" w:afterAutospacing="0"/>
        <w:ind w:left="720" w:hanging="360"/>
        <w:textAlignment w:val="baseline"/>
      </w:pPr>
      <w:r>
        <w:rPr>
          <w:rStyle w:val="xnormaltextrun"/>
          <w:rFonts w:ascii="Symbol" w:hAnsi="Symbol"/>
          <w:color w:val="000000"/>
          <w:sz w:val="22"/>
          <w:szCs w:val="22"/>
        </w:rPr>
        <w:t></w:t>
      </w:r>
      <w:r>
        <w:rPr>
          <w:rStyle w:val="xnormaltextrun"/>
          <w:color w:val="000000"/>
          <w:sz w:val="14"/>
          <w:szCs w:val="14"/>
        </w:rPr>
        <w:t xml:space="preserve">       </w:t>
      </w:r>
      <w:proofErr w:type="gramStart"/>
      <w:r>
        <w:rPr>
          <w:rStyle w:val="xnormaltextrun"/>
          <w:color w:val="000000"/>
        </w:rPr>
        <w:t>There</w:t>
      </w:r>
      <w:proofErr w:type="gramEnd"/>
      <w:r>
        <w:rPr>
          <w:rStyle w:val="xnormaltextrun"/>
          <w:color w:val="000000"/>
        </w:rPr>
        <w:t xml:space="preserve"> is currently no need to close your workplace, cancel meetings or large-scale events or initiate working from home. </w:t>
      </w:r>
    </w:p>
    <w:p w:rsidR="00536C48" w:rsidRDefault="00536C48" w:rsidP="00536C48">
      <w:pPr>
        <w:pStyle w:val="xparagraph"/>
        <w:spacing w:beforeAutospacing="0" w:after="0" w:afterAutospacing="0"/>
        <w:ind w:left="720" w:hanging="360"/>
        <w:textAlignment w:val="baseline"/>
      </w:pPr>
      <w:r>
        <w:rPr>
          <w:rFonts w:ascii="Symbol" w:hAnsi="Symbol"/>
          <w:color w:val="000000"/>
        </w:rPr>
        <w:t></w:t>
      </w:r>
      <w:r>
        <w:rPr>
          <w:color w:val="000000"/>
          <w:sz w:val="14"/>
          <w:szCs w:val="14"/>
        </w:rPr>
        <w:t xml:space="preserve">       </w:t>
      </w:r>
      <w:proofErr w:type="gramStart"/>
      <w:r>
        <w:rPr>
          <w:rFonts w:ascii="Calibri" w:hAnsi="Calibri" w:cs="Calibri"/>
        </w:rPr>
        <w:t>There</w:t>
      </w:r>
      <w:proofErr w:type="gramEnd"/>
      <w:r>
        <w:rPr>
          <w:rFonts w:ascii="Calibri" w:hAnsi="Calibri" w:cs="Calibri"/>
        </w:rPr>
        <w:t xml:space="preserve"> is no need to close your workplace or send other staff home if a suspecte</w:t>
      </w:r>
      <w:r>
        <w:rPr>
          <w:rFonts w:ascii="Calibri" w:hAnsi="Calibri" w:cs="Calibri"/>
          <w:sz w:val="22"/>
          <w:szCs w:val="22"/>
        </w:rPr>
        <w:t>d case has recently been in your workplace, unless you have been directed to do so by the local Public Health England Health Protection Team.</w:t>
      </w:r>
    </w:p>
    <w:p w:rsidR="00536C48" w:rsidRDefault="00536C48" w:rsidP="00536C48">
      <w:pPr>
        <w:pStyle w:val="xparagraph"/>
        <w:spacing w:beforeAutospacing="0" w:after="0" w:afterAutospacing="0"/>
        <w:ind w:left="720" w:hanging="360"/>
        <w:textAlignment w:val="baseline"/>
      </w:pPr>
      <w:r>
        <w:rPr>
          <w:rFonts w:ascii="Symbol" w:hAnsi="Symbol"/>
          <w:color w:val="000000"/>
          <w:sz w:val="22"/>
          <w:szCs w:val="22"/>
        </w:rPr>
        <w:t></w:t>
      </w:r>
      <w:r>
        <w:rPr>
          <w:color w:val="000000"/>
          <w:sz w:val="14"/>
          <w:szCs w:val="14"/>
        </w:rPr>
        <w:t xml:space="preserve">       </w:t>
      </w:r>
      <w:r>
        <w:rPr>
          <w:rFonts w:ascii="Calibri" w:hAnsi="Calibri" w:cs="Calibri"/>
        </w:rPr>
        <w:t xml:space="preserve">Businesses are not being advised to cancel travel, except to at risk regions. FCO travel advice remains under constant review and the latest guidance can be </w:t>
      </w:r>
      <w:hyperlink r:id="rId18" w:history="1">
        <w:r>
          <w:rPr>
            <w:rStyle w:val="Hyperlink"/>
            <w:rFonts w:ascii="Calibri" w:hAnsi="Calibri" w:cs="Calibri"/>
          </w:rPr>
          <w:t>found here</w:t>
        </w:r>
      </w:hyperlink>
      <w:r>
        <w:rPr>
          <w:rFonts w:ascii="Calibri" w:hAnsi="Calibri" w:cs="Calibri"/>
        </w:rPr>
        <w:t xml:space="preserve">. </w:t>
      </w:r>
    </w:p>
    <w:p w:rsidR="00536C48" w:rsidRDefault="00536C48" w:rsidP="00536C48">
      <w:pPr>
        <w:pStyle w:val="xparagraph"/>
        <w:spacing w:beforeAutospacing="0" w:after="0" w:afterAutospacing="0"/>
        <w:ind w:left="720" w:hanging="360"/>
        <w:textAlignment w:val="baseline"/>
      </w:pPr>
      <w:r>
        <w:rPr>
          <w:rStyle w:val="xnormaltextrun"/>
          <w:rFonts w:ascii="Symbol" w:hAnsi="Symbol"/>
          <w:color w:val="000000"/>
        </w:rPr>
        <w:lastRenderedPageBreak/>
        <w:t></w:t>
      </w:r>
      <w:r>
        <w:rPr>
          <w:rStyle w:val="xnormaltextrun"/>
          <w:color w:val="000000"/>
          <w:sz w:val="14"/>
          <w:szCs w:val="14"/>
        </w:rPr>
        <w:t xml:space="preserve">       </w:t>
      </w:r>
      <w:r>
        <w:rPr>
          <w:rStyle w:val="xnormaltextrun"/>
          <w:rFonts w:ascii="Calibri" w:hAnsi="Calibri" w:cs="Calibri"/>
          <w:color w:val="000000"/>
        </w:rPr>
        <w:t>Employees should continue to follow existing risk assessments and safe systems of work</w:t>
      </w:r>
      <w:r>
        <w:rPr>
          <w:rStyle w:val="xnormaltextrun"/>
          <w:rFonts w:ascii="Calibri" w:hAnsi="Calibri" w:cs="Calibri"/>
          <w:color w:val="000000"/>
          <w:sz w:val="22"/>
          <w:szCs w:val="22"/>
        </w:rPr>
        <w:t xml:space="preserve">. There is no perceived increase in risk for handling post or freight from specified areas. </w:t>
      </w:r>
    </w:p>
    <w:p w:rsidR="00536C48" w:rsidRDefault="00536C48" w:rsidP="00536C48">
      <w:pPr>
        <w:pStyle w:val="xparagraph"/>
        <w:spacing w:beforeAutospacing="0" w:after="0" w:afterAutospacing="0"/>
        <w:ind w:left="720" w:hanging="360"/>
        <w:textAlignment w:val="baseline"/>
      </w:pPr>
      <w:r>
        <w:rPr>
          <w:rFonts w:ascii="Symbol" w:hAnsi="Symbol"/>
          <w:color w:val="000000"/>
        </w:rPr>
        <w:t></w:t>
      </w:r>
      <w:r>
        <w:rPr>
          <w:color w:val="000000"/>
          <w:sz w:val="14"/>
          <w:szCs w:val="14"/>
        </w:rPr>
        <w:t xml:space="preserve">       </w:t>
      </w:r>
      <w:r>
        <w:rPr>
          <w:rFonts w:ascii="Calibri" w:hAnsi="Calibri" w:cs="Calibri"/>
        </w:rPr>
        <w:t>Sector s</w:t>
      </w:r>
      <w:r>
        <w:rPr>
          <w:rFonts w:ascii="Calibri" w:hAnsi="Calibri" w:cs="Calibri"/>
          <w:sz w:val="22"/>
          <w:szCs w:val="22"/>
        </w:rPr>
        <w:t xml:space="preserve">pecific guidance for care professionals, workers in education and other affected sectors is available on GOV.UK and updated regularly. </w:t>
      </w:r>
    </w:p>
    <w:p w:rsidR="00536C48" w:rsidRDefault="00536C48" w:rsidP="00536C48">
      <w:pPr>
        <w:pStyle w:val="xmsonormal"/>
        <w:spacing w:after="0" w:line="240" w:lineRule="auto"/>
        <w:jc w:val="both"/>
      </w:pPr>
      <w:r>
        <w:t> </w:t>
      </w:r>
    </w:p>
    <w:p w:rsidR="00536C48" w:rsidRDefault="00536C48" w:rsidP="00536C48">
      <w:pPr>
        <w:pStyle w:val="xmsonormal"/>
        <w:spacing w:after="0" w:line="240" w:lineRule="auto"/>
        <w:jc w:val="both"/>
      </w:pPr>
      <w:r>
        <w:rPr>
          <w:b/>
          <w:bCs/>
        </w:rPr>
        <w:t>This is a rapidly evolving situation, which we are monitoring carefully.</w:t>
      </w:r>
      <w:r>
        <w:t xml:space="preserve"> </w:t>
      </w:r>
      <w:r>
        <w:rPr>
          <w:rStyle w:val="xnormaltextrun"/>
          <w:color w:val="000000"/>
          <w:bdr w:val="none" w:sz="0" w:space="0" w:color="auto" w:frame="1"/>
        </w:rPr>
        <w:t>The situation is kept under constant review and any change in guidance will be based on scientific evidence.</w:t>
      </w:r>
      <w:r>
        <w:t xml:space="preserve"> The Governments approach is clinically led, based on the expert advice of the UK’s Chief Medical Officer for England, the NHS and Public Health England</w:t>
      </w:r>
      <w:r>
        <w:rPr>
          <w:rStyle w:val="xnormaltextrun"/>
          <w:color w:val="000000"/>
          <w:bdr w:val="none" w:sz="0" w:space="0" w:color="auto" w:frame="1"/>
        </w:rPr>
        <w:t>. B</w:t>
      </w:r>
      <w:r>
        <w:t xml:space="preserve">usinesses should check for daily updates at GOV.UK and </w:t>
      </w:r>
      <w:hyperlink r:id="rId19" w:history="1">
        <w:r>
          <w:rPr>
            <w:rStyle w:val="Hyperlink"/>
          </w:rPr>
          <w:t>subscribe to receive email alerts</w:t>
        </w:r>
      </w:hyperlink>
      <w:r>
        <w:rPr>
          <w:rStyle w:val="xmsohyperlink"/>
        </w:rPr>
        <w:t xml:space="preserve"> to ensure they are acting on the most up to date information. </w:t>
      </w:r>
    </w:p>
    <w:p w:rsidR="00536C48" w:rsidRDefault="00536C48" w:rsidP="00536C48">
      <w:pPr>
        <w:pStyle w:val="xmsonormal"/>
        <w:spacing w:after="0" w:line="240" w:lineRule="auto"/>
        <w:jc w:val="both"/>
      </w:pPr>
      <w:r>
        <w:rPr>
          <w:color w:val="000000"/>
          <w:bdr w:val="none" w:sz="0" w:space="0" w:color="auto" w:frame="1"/>
        </w:rPr>
        <w:t> </w:t>
      </w:r>
    </w:p>
    <w:p w:rsidR="00536C48" w:rsidRDefault="00536C48" w:rsidP="00536C48">
      <w:pPr>
        <w:pStyle w:val="xmsonormal"/>
        <w:spacing w:after="0" w:line="240" w:lineRule="auto"/>
        <w:jc w:val="both"/>
      </w:pPr>
      <w:r>
        <w:rPr>
          <w:rStyle w:val="xnormaltextrun"/>
          <w:b/>
          <w:bCs/>
          <w:color w:val="2F5597"/>
          <w:sz w:val="24"/>
          <w:szCs w:val="24"/>
        </w:rPr>
        <w:t>Request for business intelligence: How is COVID-19 impacting businesses?</w:t>
      </w:r>
    </w:p>
    <w:p w:rsidR="00536C48" w:rsidRDefault="00536C48" w:rsidP="00536C48">
      <w:pPr>
        <w:pStyle w:val="xmsonormal"/>
        <w:spacing w:after="0" w:line="240" w:lineRule="auto"/>
      </w:pPr>
      <w:r>
        <w:rPr>
          <w:rStyle w:val="xnormaltextrun"/>
          <w:b/>
          <w:bCs/>
          <w:color w:val="2F5597"/>
          <w:sz w:val="24"/>
          <w:szCs w:val="24"/>
        </w:rPr>
        <w:t> </w:t>
      </w:r>
    </w:p>
    <w:p w:rsidR="00536C48" w:rsidRDefault="00536C48" w:rsidP="00536C48">
      <w:pPr>
        <w:pStyle w:val="xmsonormal"/>
        <w:spacing w:after="0" w:line="240" w:lineRule="auto"/>
      </w:pPr>
      <w:r>
        <w:rPr>
          <w:rStyle w:val="xnormaltextrun"/>
          <w:color w:val="000000"/>
          <w:shd w:val="clear" w:color="auto" w:fill="FFFFFF"/>
          <w:lang w:val="uz-Cyrl-UZ"/>
        </w:rPr>
        <w:t>The Government is closely monitoring developments in relation to potential economic impacts on the UK economy and individual </w:t>
      </w:r>
      <w:r>
        <w:rPr>
          <w:rStyle w:val="xfindhit"/>
          <w:color w:val="000000"/>
          <w:shd w:val="clear" w:color="auto" w:fill="FFFFFF"/>
          <w:lang w:val="uz-Cyrl-UZ"/>
        </w:rPr>
        <w:t>business</w:t>
      </w:r>
      <w:r>
        <w:rPr>
          <w:rStyle w:val="xnormaltextrun"/>
          <w:color w:val="000000"/>
          <w:shd w:val="clear" w:color="auto" w:fill="FFFFFF"/>
          <w:lang w:val="uz-Cyrl-UZ"/>
        </w:rPr>
        <w:t>es and supply chain and we are keen th</w:t>
      </w:r>
      <w:bookmarkStart w:id="1" w:name="x__GoBack"/>
      <w:bookmarkEnd w:id="1"/>
      <w:r>
        <w:rPr>
          <w:rStyle w:val="xnormaltextrun"/>
          <w:color w:val="000000"/>
          <w:shd w:val="clear" w:color="auto" w:fill="FFFFFF"/>
          <w:lang w:val="uz-Cyrl-UZ"/>
        </w:rPr>
        <w:t>at </w:t>
      </w:r>
      <w:r>
        <w:rPr>
          <w:rStyle w:val="xfindhit"/>
          <w:color w:val="000000"/>
          <w:shd w:val="clear" w:color="auto" w:fill="FFFFFF"/>
          <w:lang w:val="uz-Cyrl-UZ"/>
        </w:rPr>
        <w:t>business</w:t>
      </w:r>
      <w:r>
        <w:rPr>
          <w:rStyle w:val="xnormaltextrun"/>
          <w:color w:val="000000"/>
          <w:shd w:val="clear" w:color="auto" w:fill="FFFFFF"/>
          <w:lang w:val="uz-Cyrl-UZ"/>
        </w:rPr>
        <w:t>e</w:t>
      </w:r>
      <w:r>
        <w:rPr>
          <w:rStyle w:val="xnormaltextrun"/>
          <w:color w:val="000000"/>
          <w:shd w:val="clear" w:color="auto" w:fill="FFFFFF"/>
        </w:rPr>
        <w:t xml:space="preserve">s </w:t>
      </w:r>
      <w:r>
        <w:rPr>
          <w:rStyle w:val="xnormaltextrun"/>
          <w:color w:val="000000"/>
          <w:shd w:val="clear" w:color="auto" w:fill="FFFFFF"/>
          <w:lang w:val="uz-Cyrl-UZ"/>
        </w:rPr>
        <w:t>feed back any specific concerns.</w:t>
      </w:r>
      <w:r>
        <w:rPr>
          <w:rStyle w:val="xeop"/>
          <w:color w:val="000000"/>
          <w:shd w:val="clear" w:color="auto" w:fill="FFFFFF"/>
        </w:rPr>
        <w:t> </w:t>
      </w:r>
    </w:p>
    <w:p w:rsidR="00536C48" w:rsidRDefault="00536C48" w:rsidP="00536C48">
      <w:pPr>
        <w:pStyle w:val="xmsonormal"/>
        <w:spacing w:after="0" w:line="240" w:lineRule="auto"/>
      </w:pPr>
      <w:r>
        <w:t> </w:t>
      </w:r>
    </w:p>
    <w:p w:rsidR="00536C48" w:rsidRDefault="00536C48" w:rsidP="00536C48">
      <w:pPr>
        <w:pStyle w:val="xmsonormal"/>
        <w:spacing w:after="0" w:line="240" w:lineRule="auto"/>
      </w:pPr>
      <w:r>
        <w:t>The Department for Business, Energy and Industrial Strategy seeks business intelligence on how COVID-19 is impacting individual businesses and business sectors.  We welcome information from you and your members on:</w:t>
      </w:r>
    </w:p>
    <w:p w:rsidR="00536C48" w:rsidRDefault="00536C48" w:rsidP="00536C48">
      <w:pPr>
        <w:pStyle w:val="xmsolistparagraph"/>
        <w:spacing w:after="0" w:line="240" w:lineRule="auto"/>
        <w:ind w:hanging="360"/>
      </w:pPr>
      <w:r>
        <w:rPr>
          <w:rFonts w:ascii="Symbol" w:hAnsi="Symbol"/>
          <w:color w:val="000000"/>
        </w:rPr>
        <w:t></w:t>
      </w:r>
      <w:r>
        <w:rPr>
          <w:rFonts w:ascii="Times New Roman" w:hAnsi="Times New Roman" w:cs="Times New Roman"/>
          <w:color w:val="000000"/>
          <w:sz w:val="14"/>
          <w:szCs w:val="14"/>
        </w:rPr>
        <w:t xml:space="preserve">       </w:t>
      </w:r>
      <w:proofErr w:type="gramStart"/>
      <w:r>
        <w:t>The</w:t>
      </w:r>
      <w:proofErr w:type="gramEnd"/>
      <w:r>
        <w:t xml:space="preserve"> impacts across supply, demand and labour markets</w:t>
      </w:r>
    </w:p>
    <w:p w:rsidR="00536C48" w:rsidRDefault="00536C48" w:rsidP="00536C48">
      <w:pPr>
        <w:pStyle w:val="xmsolistparagraph"/>
        <w:spacing w:after="0" w:line="240" w:lineRule="auto"/>
        <w:ind w:hanging="360"/>
      </w:pPr>
      <w:r>
        <w:rPr>
          <w:rFonts w:ascii="Symbol" w:hAnsi="Symbol"/>
          <w:color w:val="000000"/>
        </w:rPr>
        <w:t></w:t>
      </w:r>
      <w:r>
        <w:rPr>
          <w:rFonts w:ascii="Times New Roman" w:hAnsi="Times New Roman" w:cs="Times New Roman"/>
          <w:color w:val="000000"/>
          <w:sz w:val="14"/>
          <w:szCs w:val="14"/>
        </w:rPr>
        <w:t xml:space="preserve">       </w:t>
      </w:r>
      <w:r>
        <w:t>Actions being taken by firms to address these impacts</w:t>
      </w:r>
    </w:p>
    <w:p w:rsidR="00536C48" w:rsidRDefault="00536C48" w:rsidP="00536C48">
      <w:pPr>
        <w:pStyle w:val="xmsolistparagraph"/>
        <w:spacing w:after="0" w:line="240" w:lineRule="auto"/>
        <w:ind w:hanging="360"/>
      </w:pPr>
      <w:r>
        <w:rPr>
          <w:rFonts w:ascii="Symbol" w:hAnsi="Symbol"/>
          <w:color w:val="000000"/>
        </w:rPr>
        <w:t></w:t>
      </w:r>
      <w:r>
        <w:rPr>
          <w:rFonts w:ascii="Times New Roman" w:hAnsi="Times New Roman" w:cs="Times New Roman"/>
          <w:color w:val="000000"/>
          <w:sz w:val="14"/>
          <w:szCs w:val="14"/>
        </w:rPr>
        <w:t xml:space="preserve">       </w:t>
      </w:r>
      <w:proofErr w:type="gramStart"/>
      <w:r>
        <w:t>Any</w:t>
      </w:r>
      <w:proofErr w:type="gramEnd"/>
      <w:r>
        <w:t xml:space="preserve"> gaps in the Government response from your perspective</w:t>
      </w:r>
    </w:p>
    <w:p w:rsidR="00536C48" w:rsidRDefault="00536C48" w:rsidP="00536C48">
      <w:pPr>
        <w:pStyle w:val="xmsonormal"/>
        <w:spacing w:after="0" w:line="240" w:lineRule="auto"/>
      </w:pPr>
      <w:r>
        <w:t> </w:t>
      </w:r>
    </w:p>
    <w:p w:rsidR="00536C48" w:rsidRDefault="00536C48" w:rsidP="00536C48">
      <w:pPr>
        <w:pStyle w:val="xmsonormal"/>
        <w:spacing w:after="0" w:line="240" w:lineRule="auto"/>
      </w:pPr>
      <w:r>
        <w:t xml:space="preserve">Please send this information to </w:t>
      </w:r>
      <w:hyperlink r:id="rId20" w:history="1">
        <w:r>
          <w:rPr>
            <w:rStyle w:val="Hyperlink"/>
          </w:rPr>
          <w:t>intel@beis.gov.uk</w:t>
        </w:r>
      </w:hyperlink>
      <w:r>
        <w:t xml:space="preserve">.  We understand that individual company information may be commercially sensitive, and it will be treated accordingly.  </w:t>
      </w:r>
    </w:p>
    <w:p w:rsidR="00536C48" w:rsidRDefault="00536C48" w:rsidP="00536C48">
      <w:pPr>
        <w:pStyle w:val="xxparagraph"/>
        <w:spacing w:before="0" w:beforeAutospacing="0" w:after="0" w:afterAutospacing="0"/>
        <w:textAlignment w:val="baseline"/>
      </w:pPr>
      <w:r>
        <w:rPr>
          <w:rStyle w:val="xxnormaltextrun"/>
        </w:rPr>
        <w:t> </w:t>
      </w:r>
    </w:p>
    <w:p w:rsidR="00536C48" w:rsidRDefault="00536C48" w:rsidP="00536C48">
      <w:pPr>
        <w:pStyle w:val="xxparagraph"/>
        <w:spacing w:before="0" w:beforeAutospacing="0" w:after="0" w:afterAutospacing="0"/>
        <w:textAlignment w:val="baseline"/>
      </w:pPr>
      <w:r>
        <w:rPr>
          <w:lang w:val="en"/>
        </w:rPr>
        <w:t xml:space="preserve">You can find all updated information produced by the Department for Health and Social Care and Public Health England </w:t>
      </w:r>
      <w:hyperlink r:id="rId21" w:history="1">
        <w:r>
          <w:rPr>
            <w:rStyle w:val="Hyperlink"/>
            <w:lang w:val="en"/>
          </w:rPr>
          <w:t>here.</w:t>
        </w:r>
      </w:hyperlink>
    </w:p>
    <w:p w:rsidR="00536C48" w:rsidRDefault="00536C48" w:rsidP="00536C48">
      <w:pPr>
        <w:pStyle w:val="xxparagraph"/>
        <w:spacing w:before="0" w:beforeAutospacing="0" w:after="0" w:afterAutospacing="0"/>
        <w:textAlignment w:val="baseline"/>
      </w:pPr>
      <w:r>
        <w:t> </w:t>
      </w:r>
    </w:p>
    <w:p w:rsidR="00536C48" w:rsidRDefault="00536C48" w:rsidP="00536C48">
      <w:pPr>
        <w:pStyle w:val="xxparagraph"/>
        <w:spacing w:before="0" w:beforeAutospacing="0" w:after="0" w:afterAutospacing="0"/>
      </w:pPr>
      <w:r>
        <w:t>The regular bulletin will be sent out next week containing transition information.</w:t>
      </w:r>
    </w:p>
    <w:p w:rsidR="00536C48" w:rsidRDefault="00536C48" w:rsidP="00536C48">
      <w:pPr>
        <w:pStyle w:val="xxparagraph"/>
        <w:spacing w:before="0" w:beforeAutospacing="0" w:after="0" w:afterAutospacing="0"/>
        <w:textAlignment w:val="baseline"/>
      </w:pPr>
      <w:r>
        <w:rPr>
          <w:rStyle w:val="xxnormaltextrun"/>
        </w:rPr>
        <w:t>Department for Business, Energy and Industrial Strategy      </w:t>
      </w:r>
      <w:r>
        <w:rPr>
          <w:rStyle w:val="xxeop"/>
        </w:rPr>
        <w:t> </w:t>
      </w:r>
    </w:p>
    <w:p w:rsidR="00536C48" w:rsidRDefault="00536C48" w:rsidP="00536C48">
      <w:pPr>
        <w:pStyle w:val="xxparagraph"/>
        <w:spacing w:before="0" w:beforeAutospacing="0" w:after="0" w:afterAutospacing="0"/>
        <w:textAlignment w:val="baseline"/>
      </w:pPr>
      <w:r>
        <w:rPr>
          <w:rStyle w:val="xxnormaltextrun"/>
        </w:rPr>
        <w:t>11 March 2020</w:t>
      </w:r>
      <w:r>
        <w:rPr>
          <w:rStyle w:val="xxeop"/>
        </w:rPr>
        <w:t> </w:t>
      </w:r>
    </w:p>
    <w:p w:rsidR="00536C48" w:rsidRDefault="00536C48" w:rsidP="00536C48">
      <w:pPr>
        <w:pStyle w:val="xxparagraph"/>
        <w:spacing w:before="0" w:beforeAutospacing="0" w:after="0" w:afterAutospacing="0"/>
        <w:textAlignment w:val="baseline"/>
      </w:pPr>
      <w:r>
        <w:t> </w:t>
      </w:r>
    </w:p>
    <w:p w:rsidR="00536C48" w:rsidRDefault="00536C48" w:rsidP="00536C48">
      <w:pPr>
        <w:pStyle w:val="xmsonormal"/>
        <w:spacing w:after="0" w:line="240" w:lineRule="auto"/>
      </w:pPr>
      <w:r>
        <w:rPr>
          <w:rStyle w:val="xnormaltextrun"/>
          <w:b/>
          <w:bCs/>
          <w:color w:val="2F5597"/>
        </w:rPr>
        <w:t> </w:t>
      </w:r>
    </w:p>
    <w:p w:rsidR="00536C48" w:rsidRDefault="00536C48" w:rsidP="00536C48">
      <w:pPr>
        <w:pStyle w:val="xmsonormal"/>
        <w:spacing w:after="0" w:line="240" w:lineRule="auto"/>
      </w:pPr>
      <w:r>
        <w:rPr>
          <w:rStyle w:val="xnormaltextrun"/>
          <w:b/>
          <w:bCs/>
          <w:color w:val="2F5597"/>
        </w:rPr>
        <w:t> </w:t>
      </w:r>
    </w:p>
    <w:p w:rsidR="00536C48" w:rsidRDefault="00536C48" w:rsidP="00536C48">
      <w:pPr>
        <w:pStyle w:val="xmsonormal"/>
        <w:spacing w:after="0" w:line="240" w:lineRule="auto"/>
      </w:pPr>
      <w:r>
        <w:t> </w:t>
      </w:r>
    </w:p>
    <w:p w:rsidR="00536C48" w:rsidRDefault="00536C48" w:rsidP="00536C48">
      <w:pPr>
        <w:pStyle w:val="xmsonormal"/>
      </w:pPr>
      <w:r>
        <w:t> </w:t>
      </w:r>
    </w:p>
    <w:p w:rsidR="00536C48" w:rsidRDefault="00536C48" w:rsidP="00536C48">
      <w:pPr>
        <w:pStyle w:val="xmsonormal"/>
      </w:pPr>
      <w:r>
        <w:t> </w:t>
      </w:r>
    </w:p>
    <w:p w:rsidR="00536C48" w:rsidRDefault="00536C48" w:rsidP="00536C48">
      <w:pPr>
        <w:pStyle w:val="xmsonormal"/>
      </w:pPr>
      <w:r>
        <w:t> </w:t>
      </w:r>
    </w:p>
    <w:p w:rsidR="00536C48" w:rsidRDefault="00536C48" w:rsidP="00536C48">
      <w:pPr>
        <w:rPr>
          <w:rFonts w:eastAsia="Times New Roman"/>
        </w:rPr>
      </w:pPr>
      <w:proofErr w:type="spellStart"/>
      <w:r>
        <w:rPr>
          <w:rFonts w:eastAsia="Times New Roman"/>
        </w:rPr>
        <w:t>Sganiwyd</w:t>
      </w:r>
      <w:proofErr w:type="spellEnd"/>
      <w:r>
        <w:rPr>
          <w:rFonts w:eastAsia="Times New Roman"/>
        </w:rPr>
        <w:t xml:space="preserve"> y </w:t>
      </w:r>
      <w:proofErr w:type="spellStart"/>
      <w:r>
        <w:rPr>
          <w:rFonts w:eastAsia="Times New Roman"/>
        </w:rPr>
        <w:t>neges</w:t>
      </w:r>
      <w:proofErr w:type="spellEnd"/>
      <w:r>
        <w:rPr>
          <w:rFonts w:eastAsia="Times New Roman"/>
        </w:rPr>
        <w:t xml:space="preserve"> hon am bob </w:t>
      </w:r>
      <w:proofErr w:type="spellStart"/>
      <w:r>
        <w:rPr>
          <w:rFonts w:eastAsia="Times New Roman"/>
        </w:rPr>
        <w:t>feirws</w:t>
      </w:r>
      <w:proofErr w:type="spellEnd"/>
      <w:r>
        <w:rPr>
          <w:rFonts w:eastAsia="Times New Roman"/>
        </w:rPr>
        <w:t xml:space="preserve"> </w:t>
      </w:r>
      <w:proofErr w:type="spellStart"/>
      <w:r>
        <w:rPr>
          <w:rFonts w:eastAsia="Times New Roman"/>
        </w:rPr>
        <w:t>hysbys</w:t>
      </w:r>
      <w:proofErr w:type="spellEnd"/>
      <w:r>
        <w:rPr>
          <w:rFonts w:eastAsia="Times New Roman"/>
        </w:rPr>
        <w:t xml:space="preserve"> </w:t>
      </w:r>
      <w:proofErr w:type="spellStart"/>
      <w:r>
        <w:rPr>
          <w:rFonts w:eastAsia="Times New Roman"/>
        </w:rPr>
        <w:t>wrth</w:t>
      </w:r>
      <w:proofErr w:type="spellEnd"/>
      <w:r>
        <w:rPr>
          <w:rFonts w:eastAsia="Times New Roman"/>
        </w:rPr>
        <w:t xml:space="preserve"> </w:t>
      </w:r>
      <w:proofErr w:type="spellStart"/>
      <w:r>
        <w:rPr>
          <w:rFonts w:eastAsia="Times New Roman"/>
        </w:rPr>
        <w:t>iddi</w:t>
      </w:r>
      <w:proofErr w:type="spellEnd"/>
      <w:r>
        <w:rPr>
          <w:rFonts w:eastAsia="Times New Roman"/>
        </w:rPr>
        <w:t xml:space="preserve"> </w:t>
      </w:r>
      <w:proofErr w:type="spellStart"/>
      <w:r>
        <w:rPr>
          <w:rFonts w:eastAsia="Times New Roman"/>
        </w:rPr>
        <w:t>adael</w:t>
      </w:r>
      <w:proofErr w:type="spellEnd"/>
      <w:r>
        <w:rPr>
          <w:rFonts w:eastAsia="Times New Roman"/>
        </w:rPr>
        <w:t xml:space="preserve"> </w:t>
      </w:r>
      <w:proofErr w:type="spellStart"/>
      <w:r>
        <w:rPr>
          <w:rFonts w:eastAsia="Times New Roman"/>
        </w:rPr>
        <w:t>Llywodraeth</w:t>
      </w:r>
      <w:proofErr w:type="spellEnd"/>
      <w:r>
        <w:rPr>
          <w:rFonts w:eastAsia="Times New Roman"/>
        </w:rPr>
        <w:t xml:space="preserve"> </w:t>
      </w:r>
      <w:proofErr w:type="spellStart"/>
      <w:r>
        <w:rPr>
          <w:rFonts w:eastAsia="Times New Roman"/>
        </w:rPr>
        <w:t>Cymru</w:t>
      </w:r>
      <w:proofErr w:type="spellEnd"/>
      <w:r>
        <w:rPr>
          <w:rFonts w:eastAsia="Times New Roman"/>
        </w:rPr>
        <w:t xml:space="preserve">. Mae </w:t>
      </w:r>
      <w:proofErr w:type="spellStart"/>
      <w:r>
        <w:rPr>
          <w:rFonts w:eastAsia="Times New Roman"/>
        </w:rPr>
        <w:t>Llywodraeth</w:t>
      </w:r>
      <w:proofErr w:type="spellEnd"/>
      <w:r>
        <w:rPr>
          <w:rFonts w:eastAsia="Times New Roman"/>
        </w:rPr>
        <w:t xml:space="preserve"> </w:t>
      </w:r>
      <w:proofErr w:type="spellStart"/>
      <w:r>
        <w:rPr>
          <w:rFonts w:eastAsia="Times New Roman"/>
        </w:rPr>
        <w:t>Cymru</w:t>
      </w:r>
      <w:proofErr w:type="spellEnd"/>
      <w:r>
        <w:rPr>
          <w:rFonts w:eastAsia="Times New Roman"/>
        </w:rPr>
        <w:t xml:space="preserve"> yn </w:t>
      </w:r>
      <w:proofErr w:type="spellStart"/>
      <w:r>
        <w:rPr>
          <w:rFonts w:eastAsia="Times New Roman"/>
        </w:rPr>
        <w:t>cymryd</w:t>
      </w:r>
      <w:proofErr w:type="spellEnd"/>
      <w:r>
        <w:rPr>
          <w:rFonts w:eastAsia="Times New Roman"/>
        </w:rPr>
        <w:t xml:space="preserve"> o </w:t>
      </w:r>
      <w:proofErr w:type="spellStart"/>
      <w:r>
        <w:rPr>
          <w:rFonts w:eastAsia="Times New Roman"/>
        </w:rPr>
        <w:t>ddifrif</w:t>
      </w:r>
      <w:proofErr w:type="spellEnd"/>
      <w:r>
        <w:rPr>
          <w:rFonts w:eastAsia="Times New Roman"/>
        </w:rPr>
        <w:t xml:space="preserve"> </w:t>
      </w:r>
      <w:proofErr w:type="spellStart"/>
      <w:r>
        <w:rPr>
          <w:rFonts w:eastAsia="Times New Roman"/>
        </w:rPr>
        <w:t>yr</w:t>
      </w:r>
      <w:proofErr w:type="spellEnd"/>
      <w:r>
        <w:rPr>
          <w:rFonts w:eastAsia="Times New Roman"/>
        </w:rPr>
        <w:t xml:space="preserve"> </w:t>
      </w:r>
      <w:proofErr w:type="spellStart"/>
      <w:r>
        <w:rPr>
          <w:rFonts w:eastAsia="Times New Roman"/>
        </w:rPr>
        <w:t>angen</w:t>
      </w:r>
      <w:proofErr w:type="spellEnd"/>
      <w:r>
        <w:rPr>
          <w:rFonts w:eastAsia="Times New Roman"/>
        </w:rPr>
        <w:t xml:space="preserve"> i </w:t>
      </w:r>
      <w:proofErr w:type="spellStart"/>
      <w:r>
        <w:rPr>
          <w:rFonts w:eastAsia="Times New Roman"/>
        </w:rPr>
        <w:t>ddiogelu</w:t>
      </w:r>
      <w:proofErr w:type="spellEnd"/>
      <w:r>
        <w:rPr>
          <w:rFonts w:eastAsia="Times New Roman"/>
        </w:rPr>
        <w:t xml:space="preserve"> </w:t>
      </w:r>
      <w:proofErr w:type="spellStart"/>
      <w:r>
        <w:rPr>
          <w:rFonts w:eastAsia="Times New Roman"/>
        </w:rPr>
        <w:t>eich</w:t>
      </w:r>
      <w:proofErr w:type="spellEnd"/>
      <w:r>
        <w:rPr>
          <w:rFonts w:eastAsia="Times New Roman"/>
        </w:rPr>
        <w:t xml:space="preserve"> data. </w:t>
      </w:r>
      <w:proofErr w:type="spellStart"/>
      <w:r>
        <w:rPr>
          <w:rFonts w:eastAsia="Times New Roman"/>
        </w:rPr>
        <w:t>Os</w:t>
      </w:r>
      <w:proofErr w:type="spellEnd"/>
      <w:r>
        <w:rPr>
          <w:rFonts w:eastAsia="Times New Roman"/>
        </w:rPr>
        <w:t xml:space="preserve"> </w:t>
      </w:r>
      <w:proofErr w:type="spellStart"/>
      <w:r>
        <w:rPr>
          <w:rFonts w:eastAsia="Times New Roman"/>
        </w:rPr>
        <w:t>cysylltwch</w:t>
      </w:r>
      <w:proofErr w:type="spellEnd"/>
      <w:r>
        <w:rPr>
          <w:rFonts w:eastAsia="Times New Roman"/>
        </w:rPr>
        <w:t xml:space="preserve"> â </w:t>
      </w:r>
      <w:proofErr w:type="spellStart"/>
      <w:r>
        <w:rPr>
          <w:rFonts w:eastAsia="Times New Roman"/>
        </w:rPr>
        <w:t>Llywodraeth</w:t>
      </w:r>
      <w:proofErr w:type="spellEnd"/>
      <w:r>
        <w:rPr>
          <w:rFonts w:eastAsia="Times New Roman"/>
        </w:rPr>
        <w:t xml:space="preserve"> </w:t>
      </w:r>
      <w:proofErr w:type="spellStart"/>
      <w:r>
        <w:rPr>
          <w:rFonts w:eastAsia="Times New Roman"/>
        </w:rPr>
        <w:t>Cymru</w:t>
      </w:r>
      <w:proofErr w:type="spellEnd"/>
      <w:r>
        <w:rPr>
          <w:rFonts w:eastAsia="Times New Roman"/>
        </w:rPr>
        <w:t xml:space="preserve">, </w:t>
      </w:r>
      <w:proofErr w:type="spellStart"/>
      <w:proofErr w:type="gramStart"/>
      <w:r>
        <w:rPr>
          <w:rFonts w:eastAsia="Times New Roman"/>
        </w:rPr>
        <w:t>mae</w:t>
      </w:r>
      <w:proofErr w:type="spellEnd"/>
      <w:proofErr w:type="gramEnd"/>
      <w:r>
        <w:rPr>
          <w:rFonts w:eastAsia="Times New Roman"/>
        </w:rPr>
        <w:t xml:space="preserve"> </w:t>
      </w:r>
      <w:proofErr w:type="spellStart"/>
      <w:r>
        <w:rPr>
          <w:rFonts w:eastAsia="Times New Roman"/>
        </w:rPr>
        <w:t>ein</w:t>
      </w:r>
      <w:proofErr w:type="spellEnd"/>
      <w:r>
        <w:rPr>
          <w:rFonts w:eastAsia="Times New Roman"/>
        </w:rPr>
        <w:t xml:space="preserve"> </w:t>
      </w:r>
      <w:hyperlink w:history="1">
        <w:proofErr w:type="spellStart"/>
        <w:r>
          <w:rPr>
            <w:rStyle w:val="Hyperlink"/>
            <w:rFonts w:eastAsia="Times New Roman"/>
          </w:rPr>
          <w:t>hysbysiad</w:t>
        </w:r>
        <w:proofErr w:type="spellEnd"/>
        <w:r>
          <w:rPr>
            <w:rStyle w:val="Hyperlink"/>
            <w:rFonts w:eastAsia="Times New Roman"/>
          </w:rPr>
          <w:t xml:space="preserve"> </w:t>
        </w:r>
        <w:proofErr w:type="spellStart"/>
        <w:r>
          <w:rPr>
            <w:rStyle w:val="Hyperlink"/>
            <w:rFonts w:eastAsia="Times New Roman"/>
          </w:rPr>
          <w:t>preifatrwydd</w:t>
        </w:r>
        <w:proofErr w:type="spellEnd"/>
      </w:hyperlink>
      <w:r>
        <w:rPr>
          <w:rFonts w:eastAsia="Times New Roman"/>
        </w:rPr>
        <w:t xml:space="preserve"> yn </w:t>
      </w:r>
      <w:proofErr w:type="spellStart"/>
      <w:r>
        <w:rPr>
          <w:rFonts w:eastAsia="Times New Roman"/>
        </w:rPr>
        <w:t>esbonio</w:t>
      </w:r>
      <w:proofErr w:type="spellEnd"/>
      <w:r>
        <w:rPr>
          <w:rFonts w:eastAsia="Times New Roman"/>
        </w:rPr>
        <w:t xml:space="preserve"> </w:t>
      </w:r>
      <w:proofErr w:type="spellStart"/>
      <w:r>
        <w:rPr>
          <w:rFonts w:eastAsia="Times New Roman"/>
        </w:rPr>
        <w:t>sut</w:t>
      </w:r>
      <w:proofErr w:type="spellEnd"/>
      <w:r>
        <w:rPr>
          <w:rFonts w:eastAsia="Times New Roman"/>
        </w:rPr>
        <w:t xml:space="preserve"> </w:t>
      </w:r>
      <w:proofErr w:type="spellStart"/>
      <w:r>
        <w:rPr>
          <w:rFonts w:eastAsia="Times New Roman"/>
        </w:rPr>
        <w:t>rydym</w:t>
      </w:r>
      <w:proofErr w:type="spellEnd"/>
      <w:r>
        <w:rPr>
          <w:rFonts w:eastAsia="Times New Roman"/>
        </w:rPr>
        <w:t xml:space="preserve"> yn </w:t>
      </w:r>
      <w:proofErr w:type="spellStart"/>
      <w:r>
        <w:rPr>
          <w:rFonts w:eastAsia="Times New Roman"/>
        </w:rPr>
        <w:t>defnyddio</w:t>
      </w:r>
      <w:proofErr w:type="spellEnd"/>
      <w:r>
        <w:rPr>
          <w:rFonts w:eastAsia="Times New Roman"/>
        </w:rPr>
        <w:t xml:space="preserve"> </w:t>
      </w:r>
      <w:proofErr w:type="spellStart"/>
      <w:r>
        <w:rPr>
          <w:rFonts w:eastAsia="Times New Roman"/>
        </w:rPr>
        <w:t>eich</w:t>
      </w:r>
      <w:proofErr w:type="spellEnd"/>
      <w:r>
        <w:rPr>
          <w:rFonts w:eastAsia="Times New Roman"/>
        </w:rPr>
        <w:t xml:space="preserve"> </w:t>
      </w:r>
      <w:proofErr w:type="spellStart"/>
      <w:r>
        <w:rPr>
          <w:rFonts w:eastAsia="Times New Roman"/>
        </w:rPr>
        <w:t>gwybodaeth</w:t>
      </w:r>
      <w:proofErr w:type="spellEnd"/>
      <w:r>
        <w:rPr>
          <w:rFonts w:eastAsia="Times New Roman"/>
        </w:rPr>
        <w:t xml:space="preserve"> a </w:t>
      </w:r>
      <w:proofErr w:type="spellStart"/>
      <w:r>
        <w:rPr>
          <w:rFonts w:eastAsia="Times New Roman"/>
        </w:rPr>
        <w:t>sut</w:t>
      </w:r>
      <w:proofErr w:type="spellEnd"/>
      <w:r>
        <w:rPr>
          <w:rFonts w:eastAsia="Times New Roman"/>
        </w:rPr>
        <w:t xml:space="preserve"> </w:t>
      </w:r>
      <w:proofErr w:type="spellStart"/>
      <w:r>
        <w:rPr>
          <w:rFonts w:eastAsia="Times New Roman"/>
        </w:rPr>
        <w:t>rydym</w:t>
      </w:r>
      <w:proofErr w:type="spellEnd"/>
      <w:r>
        <w:rPr>
          <w:rFonts w:eastAsia="Times New Roman"/>
        </w:rPr>
        <w:t xml:space="preserve"> yn </w:t>
      </w:r>
      <w:proofErr w:type="spellStart"/>
      <w:r>
        <w:rPr>
          <w:rFonts w:eastAsia="Times New Roman"/>
        </w:rPr>
        <w:t>diogelu</w:t>
      </w:r>
      <w:proofErr w:type="spellEnd"/>
      <w:r>
        <w:rPr>
          <w:rFonts w:eastAsia="Times New Roman"/>
        </w:rPr>
        <w:t xml:space="preserve"> </w:t>
      </w:r>
      <w:proofErr w:type="spellStart"/>
      <w:r>
        <w:rPr>
          <w:rFonts w:eastAsia="Times New Roman"/>
        </w:rPr>
        <w:t>eich</w:t>
      </w:r>
      <w:proofErr w:type="spellEnd"/>
      <w:r>
        <w:rPr>
          <w:rFonts w:eastAsia="Times New Roman"/>
        </w:rPr>
        <w:t xml:space="preserve"> </w:t>
      </w:r>
      <w:proofErr w:type="spellStart"/>
      <w:r>
        <w:rPr>
          <w:rFonts w:eastAsia="Times New Roman"/>
        </w:rPr>
        <w:t>preifatrwydd</w:t>
      </w:r>
      <w:proofErr w:type="spellEnd"/>
      <w:r>
        <w:rPr>
          <w:rFonts w:eastAsia="Times New Roman"/>
        </w:rPr>
        <w:t xml:space="preserve">. </w:t>
      </w:r>
      <w:proofErr w:type="spellStart"/>
      <w:r>
        <w:rPr>
          <w:rFonts w:eastAsia="Times New Roman"/>
        </w:rPr>
        <w:t>Rydym</w:t>
      </w:r>
      <w:proofErr w:type="spellEnd"/>
      <w:r>
        <w:rPr>
          <w:rFonts w:eastAsia="Times New Roman"/>
        </w:rPr>
        <w:t xml:space="preserve"> yn </w:t>
      </w:r>
      <w:proofErr w:type="spellStart"/>
      <w:r>
        <w:rPr>
          <w:rFonts w:eastAsia="Times New Roman"/>
        </w:rPr>
        <w:t>croesawu</w:t>
      </w:r>
      <w:proofErr w:type="spellEnd"/>
      <w:r>
        <w:rPr>
          <w:rFonts w:eastAsia="Times New Roman"/>
        </w:rPr>
        <w:t xml:space="preserve"> </w:t>
      </w:r>
      <w:proofErr w:type="spellStart"/>
      <w:r>
        <w:rPr>
          <w:rFonts w:eastAsia="Times New Roman"/>
        </w:rPr>
        <w:t>gohebiaeth</w:t>
      </w:r>
      <w:proofErr w:type="spellEnd"/>
      <w:r>
        <w:rPr>
          <w:rFonts w:eastAsia="Times New Roman"/>
        </w:rPr>
        <w:t xml:space="preserve"> yn </w:t>
      </w:r>
      <w:proofErr w:type="spellStart"/>
      <w:r>
        <w:rPr>
          <w:rFonts w:eastAsia="Times New Roman"/>
        </w:rPr>
        <w:t>Gymraeg</w:t>
      </w:r>
      <w:proofErr w:type="spellEnd"/>
      <w:r>
        <w:rPr>
          <w:rFonts w:eastAsia="Times New Roman"/>
        </w:rPr>
        <w:t xml:space="preserve">. </w:t>
      </w:r>
      <w:proofErr w:type="spellStart"/>
      <w:r>
        <w:rPr>
          <w:rFonts w:eastAsia="Times New Roman"/>
        </w:rPr>
        <w:t>Byddwn</w:t>
      </w:r>
      <w:proofErr w:type="spellEnd"/>
      <w:r>
        <w:rPr>
          <w:rFonts w:eastAsia="Times New Roman"/>
        </w:rPr>
        <w:t xml:space="preserve"> yn </w:t>
      </w:r>
      <w:proofErr w:type="spellStart"/>
      <w:r>
        <w:rPr>
          <w:rFonts w:eastAsia="Times New Roman"/>
        </w:rPr>
        <w:t>anfon</w:t>
      </w:r>
      <w:proofErr w:type="spellEnd"/>
      <w:r>
        <w:rPr>
          <w:rFonts w:eastAsia="Times New Roman"/>
        </w:rPr>
        <w:t xml:space="preserve"> </w:t>
      </w:r>
      <w:proofErr w:type="spellStart"/>
      <w:r>
        <w:rPr>
          <w:rFonts w:eastAsia="Times New Roman"/>
        </w:rPr>
        <w:t>ateb</w:t>
      </w:r>
      <w:proofErr w:type="spellEnd"/>
      <w:r>
        <w:rPr>
          <w:rFonts w:eastAsia="Times New Roman"/>
        </w:rPr>
        <w:t xml:space="preserve"> yn </w:t>
      </w:r>
      <w:proofErr w:type="spellStart"/>
      <w:r>
        <w:rPr>
          <w:rFonts w:eastAsia="Times New Roman"/>
        </w:rPr>
        <w:t>Gymraeg</w:t>
      </w:r>
      <w:proofErr w:type="spellEnd"/>
      <w:r>
        <w:rPr>
          <w:rFonts w:eastAsia="Times New Roman"/>
        </w:rPr>
        <w:t xml:space="preserve"> i </w:t>
      </w:r>
      <w:proofErr w:type="spellStart"/>
      <w:r>
        <w:rPr>
          <w:rFonts w:eastAsia="Times New Roman"/>
        </w:rPr>
        <w:t>ohebiaeth</w:t>
      </w:r>
      <w:proofErr w:type="spellEnd"/>
      <w:r>
        <w:rPr>
          <w:rFonts w:eastAsia="Times New Roman"/>
        </w:rPr>
        <w:t xml:space="preserve"> a </w:t>
      </w:r>
      <w:proofErr w:type="spellStart"/>
      <w:r>
        <w:rPr>
          <w:rFonts w:eastAsia="Times New Roman"/>
        </w:rPr>
        <w:t>dderbynnir</w:t>
      </w:r>
      <w:proofErr w:type="spellEnd"/>
      <w:r>
        <w:rPr>
          <w:rFonts w:eastAsia="Times New Roman"/>
        </w:rPr>
        <w:t xml:space="preserve"> yn </w:t>
      </w:r>
      <w:proofErr w:type="spellStart"/>
      <w:r>
        <w:rPr>
          <w:rFonts w:eastAsia="Times New Roman"/>
        </w:rPr>
        <w:t>Gymraeg</w:t>
      </w:r>
      <w:proofErr w:type="spellEnd"/>
      <w:r>
        <w:rPr>
          <w:rFonts w:eastAsia="Times New Roman"/>
        </w:rPr>
        <w:t xml:space="preserve"> ac </w:t>
      </w:r>
      <w:proofErr w:type="spellStart"/>
      <w:proofErr w:type="gramStart"/>
      <w:r>
        <w:rPr>
          <w:rFonts w:eastAsia="Times New Roman"/>
        </w:rPr>
        <w:t>ni</w:t>
      </w:r>
      <w:proofErr w:type="spellEnd"/>
      <w:proofErr w:type="gramEnd"/>
      <w:r>
        <w:rPr>
          <w:rFonts w:eastAsia="Times New Roman"/>
        </w:rPr>
        <w:t xml:space="preserve"> </w:t>
      </w:r>
      <w:proofErr w:type="spellStart"/>
      <w:r>
        <w:rPr>
          <w:rFonts w:eastAsia="Times New Roman"/>
        </w:rPr>
        <w:t>fydd</w:t>
      </w:r>
      <w:proofErr w:type="spellEnd"/>
      <w:r>
        <w:rPr>
          <w:rFonts w:eastAsia="Times New Roman"/>
        </w:rPr>
        <w:t xml:space="preserve"> </w:t>
      </w:r>
      <w:proofErr w:type="spellStart"/>
      <w:r>
        <w:rPr>
          <w:rFonts w:eastAsia="Times New Roman"/>
        </w:rPr>
        <w:t>gohebu</w:t>
      </w:r>
      <w:proofErr w:type="spellEnd"/>
      <w:r>
        <w:rPr>
          <w:rFonts w:eastAsia="Times New Roman"/>
        </w:rPr>
        <w:t xml:space="preserve"> yn </w:t>
      </w:r>
      <w:proofErr w:type="spellStart"/>
      <w:r>
        <w:rPr>
          <w:rFonts w:eastAsia="Times New Roman"/>
        </w:rPr>
        <w:t>Gymraeg</w:t>
      </w:r>
      <w:proofErr w:type="spellEnd"/>
      <w:r>
        <w:rPr>
          <w:rFonts w:eastAsia="Times New Roman"/>
        </w:rPr>
        <w:t xml:space="preserve"> yn </w:t>
      </w:r>
      <w:proofErr w:type="spellStart"/>
      <w:r>
        <w:rPr>
          <w:rFonts w:eastAsia="Times New Roman"/>
        </w:rPr>
        <w:t>arwain</w:t>
      </w:r>
      <w:proofErr w:type="spellEnd"/>
      <w:r>
        <w:rPr>
          <w:rFonts w:eastAsia="Times New Roman"/>
        </w:rPr>
        <w:t xml:space="preserve"> at </w:t>
      </w:r>
      <w:proofErr w:type="spellStart"/>
      <w:r>
        <w:rPr>
          <w:rFonts w:eastAsia="Times New Roman"/>
        </w:rPr>
        <w:t>oedi</w:t>
      </w:r>
      <w:proofErr w:type="spellEnd"/>
      <w:r>
        <w:rPr>
          <w:rFonts w:eastAsia="Times New Roman"/>
        </w:rPr>
        <w:t xml:space="preserve">. On leaving the Welsh Government this email was scanned for all known viruses. The Welsh Government takes the protection of your data seriously. If you contact the Welsh Government then our </w:t>
      </w:r>
      <w:hyperlink r:id="rId22" w:history="1">
        <w:r>
          <w:rPr>
            <w:rStyle w:val="Hyperlink"/>
            <w:rFonts w:eastAsia="Times New Roman"/>
          </w:rPr>
          <w:t>Privacy Notice</w:t>
        </w:r>
      </w:hyperlink>
      <w:r>
        <w:rPr>
          <w:rFonts w:eastAsia="Times New Roman"/>
        </w:rPr>
        <w:t xml:space="preserve"> explains how we use </w:t>
      </w:r>
      <w:r>
        <w:rPr>
          <w:rFonts w:eastAsia="Times New Roman"/>
        </w:rPr>
        <w:lastRenderedPageBreak/>
        <w:t xml:space="preserve">your information and the ways in which we protect your privacy. We welcome receiving correspondence in Welsh. Any correspondence received in Welsh will be answered in Welsh and corresponding in Welsh will not lead to a delay in responding. </w:t>
      </w:r>
    </w:p>
    <w:p w:rsidR="00970916" w:rsidRDefault="00534A58"/>
    <w:sectPr w:rsidR="00970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026EC"/>
    <w:multiLevelType w:val="multilevel"/>
    <w:tmpl w:val="A808A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8"/>
    <w:rsid w:val="00534A58"/>
    <w:rsid w:val="00536C48"/>
    <w:rsid w:val="005F19AD"/>
    <w:rsid w:val="00CC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2E8B9-BCD7-4B72-BCC0-74D09C3A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C48"/>
    <w:rPr>
      <w:color w:val="0563C1"/>
      <w:u w:val="single"/>
    </w:rPr>
  </w:style>
  <w:style w:type="paragraph" w:customStyle="1" w:styleId="xmsonormal">
    <w:name w:val="x_msonormal"/>
    <w:basedOn w:val="Normal"/>
    <w:rsid w:val="00536C48"/>
    <w:pPr>
      <w:spacing w:after="160" w:line="252" w:lineRule="auto"/>
    </w:pPr>
    <w:rPr>
      <w:rFonts w:ascii="Calibri" w:hAnsi="Calibri" w:cs="Calibri"/>
      <w:sz w:val="22"/>
      <w:szCs w:val="22"/>
    </w:rPr>
  </w:style>
  <w:style w:type="paragraph" w:customStyle="1" w:styleId="xmsolistparagraph">
    <w:name w:val="x_msolistparagraph"/>
    <w:basedOn w:val="Normal"/>
    <w:rsid w:val="00536C48"/>
    <w:pPr>
      <w:spacing w:after="160" w:line="252" w:lineRule="auto"/>
      <w:ind w:left="720"/>
    </w:pPr>
    <w:rPr>
      <w:rFonts w:ascii="Calibri" w:hAnsi="Calibri" w:cs="Calibri"/>
      <w:sz w:val="22"/>
      <w:szCs w:val="22"/>
    </w:rPr>
  </w:style>
  <w:style w:type="paragraph" w:customStyle="1" w:styleId="xxparagraph">
    <w:name w:val="x_xparagraph"/>
    <w:basedOn w:val="Normal"/>
    <w:rsid w:val="00536C48"/>
    <w:pPr>
      <w:spacing w:before="100" w:beforeAutospacing="1" w:after="100" w:afterAutospacing="1"/>
    </w:pPr>
    <w:rPr>
      <w:rFonts w:ascii="Calibri" w:hAnsi="Calibri" w:cs="Calibri"/>
      <w:sz w:val="22"/>
      <w:szCs w:val="22"/>
    </w:rPr>
  </w:style>
  <w:style w:type="paragraph" w:customStyle="1" w:styleId="xxmsonormal">
    <w:name w:val="x_xmsonormal"/>
    <w:basedOn w:val="Normal"/>
    <w:rsid w:val="00536C48"/>
    <w:rPr>
      <w:rFonts w:ascii="Calibri" w:hAnsi="Calibri" w:cs="Calibri"/>
      <w:sz w:val="22"/>
      <w:szCs w:val="22"/>
    </w:rPr>
  </w:style>
  <w:style w:type="paragraph" w:customStyle="1" w:styleId="xparagraph">
    <w:name w:val="x_paragraph"/>
    <w:basedOn w:val="Normal"/>
    <w:rsid w:val="00536C48"/>
    <w:pPr>
      <w:spacing w:before="100" w:beforeAutospacing="1" w:after="100" w:afterAutospacing="1"/>
    </w:pPr>
  </w:style>
  <w:style w:type="character" w:customStyle="1" w:styleId="xmsohyperlink">
    <w:name w:val="x_msohyperlink"/>
    <w:basedOn w:val="DefaultParagraphFont"/>
    <w:rsid w:val="00536C48"/>
    <w:rPr>
      <w:color w:val="0563C1"/>
      <w:u w:val="single"/>
    </w:rPr>
  </w:style>
  <w:style w:type="character" w:customStyle="1" w:styleId="xnormaltextrun">
    <w:name w:val="x_normaltextrun"/>
    <w:basedOn w:val="DefaultParagraphFont"/>
    <w:rsid w:val="00536C48"/>
  </w:style>
  <w:style w:type="character" w:customStyle="1" w:styleId="xfindhit">
    <w:name w:val="x_findhit"/>
    <w:basedOn w:val="DefaultParagraphFont"/>
    <w:rsid w:val="00536C48"/>
  </w:style>
  <w:style w:type="character" w:customStyle="1" w:styleId="xeop">
    <w:name w:val="x_eop"/>
    <w:basedOn w:val="DefaultParagraphFont"/>
    <w:rsid w:val="00536C48"/>
  </w:style>
  <w:style w:type="character" w:customStyle="1" w:styleId="xxnormaltextrun">
    <w:name w:val="x_xnormaltextrun"/>
    <w:basedOn w:val="DefaultParagraphFont"/>
    <w:rsid w:val="00536C48"/>
  </w:style>
  <w:style w:type="character" w:customStyle="1" w:styleId="xxeop">
    <w:name w:val="x_xeop"/>
    <w:basedOn w:val="DefaultParagraphFont"/>
    <w:rsid w:val="0053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uk%2Fgovernment%2Fpublications%2Fbudget-2020-documents&amp;data=02%7C01%7CGayle.Rees%40gov.wales%7C085fcd69c78340191fb408d7c6676286%7Ca2cc36c592804ae78887d06dab89216b%7C0%7C0%7C637196019663110745&amp;sdata=ZPSnonUWfIPWuH6kg7tXkUYMJfYFm5USRLg7LF9J3ig%3D&amp;reserved=0" TargetMode="External"/><Relationship Id="rId13" Type="http://schemas.openxmlformats.org/officeDocument/2006/relationships/hyperlink" Target="https://eur01.safelinks.protection.outlook.com/?url=https%3A%2F%2Fwww.gov.uk%2Fgovernment%2Fpublications%2Fcoronavirus-covid-19-guidance-for-uk-businesses%2Fcoronavirus-covid-19-guidance-for-uk-businesses&amp;data=02%7C01%7CGayle.Rees%40gov.wales%7C085fcd69c78340191fb408d7c6676286%7Ca2cc36c592804ae78887d06dab89216b%7C0%7C0%7C637196019663140726&amp;sdata=WNEIx7r54VR%2BwNWuP1NC%2Fp3%2FFRRwsouvhU1aefEVyeY%3D&amp;reserved=0" TargetMode="External"/><Relationship Id="rId18" Type="http://schemas.openxmlformats.org/officeDocument/2006/relationships/hyperlink" Target="https://eur01.safelinks.protection.outlook.com/?url=https%3A%2F%2Fwww.gov.uk%2Fguidance%2Ftravel-advice-novel-coronavirus&amp;data=02%7C01%7CGayle.Rees%40gov.wales%7C085fcd69c78340191fb408d7c6676286%7Ca2cc36c592804ae78887d06dab89216b%7C0%7C0%7C637196019663160713&amp;sdata=C8dKWi0b8AIW01OSh2kvFlbsZqH6BRgGWkiHhxLP8bw%3D&amp;reserved=0" TargetMode="External"/><Relationship Id="rId3" Type="http://schemas.openxmlformats.org/officeDocument/2006/relationships/settings" Target="settings.xml"/><Relationship Id="rId21" Type="http://schemas.openxmlformats.org/officeDocument/2006/relationships/hyperlink" Target="https://eur01.safelinks.protection.outlook.com/?url=https%3A%2F%2Fwww.gov.uk%2Fgovernment%2Ftopical-events%2Fcoronavirus-covid-19-uk-government-response&amp;data=02%7C01%7CGayle.Rees%40gov.wales%7C085fcd69c78340191fb408d7c6676286%7Ca2cc36c592804ae78887d06dab89216b%7C0%7C0%7C637196019663170712&amp;sdata=7CJAWv6ogfnkUaauuXISYB7q10mbjTpAFgjc77FtcvY%3D&amp;reserved=0" TargetMode="External"/><Relationship Id="rId7" Type="http://schemas.openxmlformats.org/officeDocument/2006/relationships/image" Target="cid:image001.png@01D5F7C5.1C1F50D0" TargetMode="External"/><Relationship Id="rId12" Type="http://schemas.openxmlformats.org/officeDocument/2006/relationships/hyperlink" Target="https://eur01.safelinks.protection.outlook.com/?url=https%3A%2F%2Fwww.gov.uk%2Fgovernment%2Fpublications%2Fguidance-to-employers-and-businesses-about-covid-19%2Fguidance-for-employers-and-businesses-on-covid-19&amp;data=02%7C01%7CGayle.Rees%40gov.wales%7C085fcd69c78340191fb408d7c6676286%7Ca2cc36c592804ae78887d06dab89216b%7C0%7C0%7C637196019663130730&amp;sdata=Z2v3c2X%2B1%2BoshpsMp%2FkDx0DVWDrdFiWNrkpVQLlEI2Q%3D&amp;reserved=0" TargetMode="External"/><Relationship Id="rId17" Type="http://schemas.openxmlformats.org/officeDocument/2006/relationships/hyperlink" Target="https://eur01.safelinks.protection.outlook.com/?url=https%3A%2F%2Fwww.rbs.com%2Frbs%2Fnews%2F2020%2F03%2Fnatwest-pledges-p5bn-working-capital-support-for-smes-during-cor.html&amp;data=02%7C01%7CGayle.Rees%40gov.wales%7C085fcd69c78340191fb408d7c6676286%7Ca2cc36c592804ae78887d06dab89216b%7C0%7C0%7C637196019663160713&amp;sdata=eQ%2F4l6sWpE3K%2B0YQpRb4AvZzO%2Fsv5ut1HQRtjzzL%2Fe4%3D&amp;reserved=0" TargetMode="External"/><Relationship Id="rId2" Type="http://schemas.openxmlformats.org/officeDocument/2006/relationships/styles" Target="styles.xml"/><Relationship Id="rId16" Type="http://schemas.openxmlformats.org/officeDocument/2006/relationships/hyperlink" Target="https://eur01.safelinks.protection.outlook.com/?url=https%3A%2F%2Fwww.lloydsbankinggroup.com%2FMedia%2FPress-Releases%2F2020-press-releases%2Flloyds-banking-group%2Flloyds-banking-group-ready-to-support-uk-small-businesses-impacted-by-covid-19%2F&amp;data=02%7C01%7CGayle.Rees%40gov.wales%7C085fcd69c78340191fb408d7c6676286%7Ca2cc36c592804ae78887d06dab89216b%7C0%7C0%7C637196019663150727&amp;sdata=fR3WBV2SL1b%2By5hj%2BTHT4f%2BoTRTFfdgqEXK4wenmMBk%3D&amp;reserved=0" TargetMode="External"/><Relationship Id="rId20" Type="http://schemas.openxmlformats.org/officeDocument/2006/relationships/hyperlink" Target="mailto:intel@beis.gov.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ur01.safelinks.protection.outlook.com/?url=https%3A%2F%2Fbeisgov-my.sharepoint.com%2Fpersonal%2Flouise_nicholls_beis_gov_uk%2FDocuments%2FDesktop%2Fguidance%2520for%2520employers%2520and%2520businesses&amp;data=02%7C01%7CGayle.Rees%40gov.wales%7C085fcd69c78340191fb408d7c6676286%7Ca2cc36c592804ae78887d06dab89216b%7C0%7C0%7C637196019663120745&amp;sdata=tyKKFEdmdtSReYxzaxRwTdoATkivV%2BpHHZ7SZ0mfqw0%3D&amp;reserved=0" TargetMode="External"/><Relationship Id="rId24" Type="http://schemas.openxmlformats.org/officeDocument/2006/relationships/theme" Target="theme/theme1.xml"/><Relationship Id="rId5" Type="http://schemas.openxmlformats.org/officeDocument/2006/relationships/hyperlink" Target="https://eur01.safelinks.protection.outlook.com/?url=https%3A%2F%2Fbusinesswales.gov.wales%2F&amp;data=02%7C01%7CGayle.Rees%40gov.wales%7C085fcd69c78340191fb408d7c6676286%7Ca2cc36c592804ae78887d06dab89216b%7C0%7C0%7C637196019663100750&amp;sdata=NuRXufwCuUHsRY5J%2FwxRKS8jk87lx5RRTp32K2WbZBA%3D&amp;reserved=0" TargetMode="External"/><Relationship Id="rId15" Type="http://schemas.openxmlformats.org/officeDocument/2006/relationships/hyperlink" Target="https://eur01.safelinks.protection.outlook.com/?url=https%3A%2F%2Fwww.acas.org.uk%2Fcoronavirus&amp;data=02%7C01%7CGayle.Rees%40gov.wales%7C085fcd69c78340191fb408d7c6676286%7Ca2cc36c592804ae78887d06dab89216b%7C0%7C0%7C637196019663150727&amp;sdata=XYdOsZiLIZGFyClU4Y4oiD8UEi%2B%2Fg4H5en%2BJ8dYhwmo%3D&amp;reserved=0" TargetMode="External"/><Relationship Id="rId23" Type="http://schemas.openxmlformats.org/officeDocument/2006/relationships/fontTable" Target="fontTable.xml"/><Relationship Id="rId10" Type="http://schemas.openxmlformats.org/officeDocument/2006/relationships/hyperlink" Target="https://eur01.safelinks.protection.outlook.com/?url=https%3A%2F%2Fwww.bankofengland.co.uk%2Fnews%2F2020%2Fmarch%2Fboe-measures-to-respond-to-the-economic-shock-from-covid-19&amp;data=02%7C01%7CGayle.Rees%40gov.wales%7C085fcd69c78340191fb408d7c6676286%7Ca2cc36c592804ae78887d06dab89216b%7C0%7C0%7C637196019663120745&amp;sdata=6cZiyNZtIvlCYkgF4wk1%2FcVYpgweEQdNf6ZCNhXWdIk%3D&amp;reserved=0" TargetMode="External"/><Relationship Id="rId19" Type="http://schemas.openxmlformats.org/officeDocument/2006/relationships/hyperlink" Target="https://eur01.safelinks.protection.outlook.com/?url=https%3A%2F%2Fwww.gov.uk%2Femail-signup%3Flink%3D%2Fgovernment%2Ftopical-events%2Fcoronavirus-covid-19-uk-government-response&amp;data=02%7C01%7CGayle.Rees%40gov.wales%7C085fcd69c78340191fb408d7c6676286%7Ca2cc36c592804ae78887d06dab89216b%7C0%7C0%7C637196019663170712&amp;sdata=3NlP9wG60veq8JIR6I4h%2FjkFet1cyCidGbsCTomnu%2Fw%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gov.uk%2Fgovernment%2Fpublications%2Fsupport-for-those-affected-by-covid-19&amp;data=02%7C01%7CGayle.Rees%40gov.wales%7C085fcd69c78340191fb408d7c6676286%7Ca2cc36c592804ae78887d06dab89216b%7C0%7C0%7C637196019663110745&amp;sdata=Ir35SHXWVrLo6giy9b%2Bend70Q5q6yZrYtaj6WfDH7aU%3D&amp;reserved=0" TargetMode="External"/><Relationship Id="rId14" Type="http://schemas.openxmlformats.org/officeDocument/2006/relationships/hyperlink" Target="https://eur01.safelinks.protection.outlook.com/?url=https%3A%2F%2Fwww.gov.uk%2Fguidance%2Ftravel-advice-novel-coronavirus&amp;data=02%7C01%7CGayle.Rees%40gov.wales%7C085fcd69c78340191fb408d7c6676286%7Ca2cc36c592804ae78887d06dab89216b%7C0%7C0%7C637196019663140726&amp;sdata=ME2dGPRK%2F%2FPn%2ByINZ0M4hE4O5VMPzWJwmzPV2oBcgFM%3D&amp;reserved=0" TargetMode="External"/><Relationship Id="rId22" Type="http://schemas.openxmlformats.org/officeDocument/2006/relationships/hyperlink" Target="https://gov.wales/about/welsh-government-privacy-notice/?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Gemma</dc:creator>
  <cp:keywords/>
  <dc:description/>
  <cp:lastModifiedBy>Godden, George</cp:lastModifiedBy>
  <cp:revision>2</cp:revision>
  <dcterms:created xsi:type="dcterms:W3CDTF">2020-03-16T13:18:00Z</dcterms:created>
  <dcterms:modified xsi:type="dcterms:W3CDTF">2020-03-16T13:18:00Z</dcterms:modified>
</cp:coreProperties>
</file>